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CRONOGRAMA DE AÇÕES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34"/>
          <w:szCs w:val="34"/>
        </w:rPr>
      </w:pPr>
      <w:r>
        <w:rPr>
          <w:rFonts w:eastAsia="Arial" w:cs="Arial" w:ascii="Arial" w:hAnsi="Arial"/>
          <w:b/>
          <w:smallCaps/>
          <w:sz w:val="34"/>
          <w:szCs w:val="34"/>
        </w:rPr>
        <w:t>este cronograma possui previsão de datas referente às etapas de execução deste edital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O Anexo X contém uma previsão das datas para Cronograma de Ação,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2">
        <w:r>
          <w:rPr>
            <w:rFonts w:eastAsia="Arial" w:cs="Arial" w:ascii="Arial" w:hAnsi="Arial"/>
            <w:color w:val="1155CC"/>
            <w:u w:val="single"/>
          </w:rPr>
          <w:t>www.ribeiraodasneves.mg.gov.br</w:t>
        </w:r>
      </w:hyperlink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1"/>
        <w:tblW w:w="89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00"/>
      </w:tblPr>
      <w:tblGrid>
        <w:gridCol w:w="2235"/>
        <w:gridCol w:w="1334"/>
        <w:gridCol w:w="1215"/>
        <w:gridCol w:w="4155"/>
      </w:tblGrid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sdt>
              <w:sdtPr>
                <w:tag w:val="goog_rdk_0"/>
              </w:sdtPr>
              <w:sdtContent>
                <w:r>
                  <w:rPr/>
                  <w:t>AÇÃO</w:t>
                </w:r>
              </w:sdtContent>
            </w:sdt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HORÁRIO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LOCAL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Publicação do aviso do edital e divulgação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07/10/2024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Normal1"/>
              <w:widowControl w:val="false"/>
              <w:spacing w:lineRule="auto" w:line="276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Período de Inscrição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14/10/2024 à 18/10/2024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4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Sessão Divulgação dos inscritos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5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21/10/2024 à 25/10/2024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>
          <w:trHeight w:val="83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28/10/2024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6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</w:t>
            </w:r>
          </w:p>
          <w:p>
            <w:pPr>
              <w:pStyle w:val="Normal1"/>
              <w:widowControl w:val="false"/>
              <w:spacing w:lineRule="auto" w:line="276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29/10/2024 à 31/10/2024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7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Contra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01/11/2024 à 04/11/2024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8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da análise dos projetos, após análise dos eventuais recursos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05/11/2024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9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Convocação</w:t>
            </w:r>
            <w:r>
              <w:rPr>
                <w:rFonts w:eastAsia="Verdana" w:cs="Verdana" w:ascii="Verdana" w:hAnsi="Verdana"/>
                <w:sz w:val="20"/>
                <w:szCs w:val="20"/>
              </w:rPr>
              <w:t xml:space="preserve"> e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Entrega de documentos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06/11/2024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07/11/2024 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0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08/11/2024 à 11/11/2024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12/11/2024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1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 contra o resultado da fase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13/11/2024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2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Envio da publicação final aos jornais União e AMM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19/11/2024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com a publicação das propostas selecionadas e suplentes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22/11/2024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Assinatura do Termo de Execução Contratual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04/12/2024 à 05/12/2024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e-mail e Secretaria Municipal de Esporte e Cultura no endereço Rua Ari Teixeira da Costa n.º 1.100, Bairro Savassi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Repasse Financeiro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Previsão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</w:tr>
    </w:tbl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b/>
          <w:i/>
          <w:i/>
        </w:rPr>
      </w:pPr>
      <w:r>
        <w:rPr>
          <w:rFonts w:eastAsia="Arial" w:cs="Arial" w:ascii="Arial" w:hAnsi="Arial"/>
          <w:b/>
          <w:i/>
        </w:rPr>
        <w:t>*Algumas etapas poderão ser suprimidas caso não tenha demanda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b/>
        </w:rPr>
      </w:pPr>
      <w:r>
        <w:rPr/>
      </w:r>
    </w:p>
    <w:sectPr>
      <w:headerReference w:type="default" r:id="rId14"/>
      <w:footerReference w:type="default" r:id="rId15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Robot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ibeiraodasneves.mg.gov.br/" TargetMode="External"/><Relationship Id="rId3" Type="http://schemas.openxmlformats.org/officeDocument/2006/relationships/hyperlink" Target="http://ammlicita.or.br/" TargetMode="External"/><Relationship Id="rId4" Type="http://schemas.openxmlformats.org/officeDocument/2006/relationships/hyperlink" Target="http://ammlicita.or.br/" TargetMode="External"/><Relationship Id="rId5" Type="http://schemas.openxmlformats.org/officeDocument/2006/relationships/hyperlink" Target="http://ammlicita.or.br/" TargetMode="External"/><Relationship Id="rId6" Type="http://schemas.openxmlformats.org/officeDocument/2006/relationships/hyperlink" Target="http://ammlicita.or.br/" TargetMode="External"/><Relationship Id="rId7" Type="http://schemas.openxmlformats.org/officeDocument/2006/relationships/hyperlink" Target="http://ammlicita.or.br/" TargetMode="External"/><Relationship Id="rId8" Type="http://schemas.openxmlformats.org/officeDocument/2006/relationships/hyperlink" Target="http://ammlicita.or.br/" TargetMode="External"/><Relationship Id="rId9" Type="http://schemas.openxmlformats.org/officeDocument/2006/relationships/hyperlink" Target="http://ammlicita.or.br/" TargetMode="External"/><Relationship Id="rId10" Type="http://schemas.openxmlformats.org/officeDocument/2006/relationships/hyperlink" Target="http://ammlicita.or.br/" TargetMode="External"/><Relationship Id="rId11" Type="http://schemas.openxmlformats.org/officeDocument/2006/relationships/hyperlink" Target="http://ammlicita.or.br/" TargetMode="External"/><Relationship Id="rId12" Type="http://schemas.openxmlformats.org/officeDocument/2006/relationships/hyperlink" Target="http://ammlicita.or.br/" TargetMode="External"/><Relationship Id="rId13" Type="http://schemas.openxmlformats.org/officeDocument/2006/relationships/hyperlink" Target="http://ammlicita.or.br/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Nb3pDgGg4KT6zaaNZT50uPO6sbQ==">CgMxLjAaHgoBMBIZChcICVITChF0YWJsZS4yamZ0cW9jcnM2ZzgAciExaXJGbXpiTWV4UlJPTWYxRUQ5WEFlaE1JZkJrN2ltYlE=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463</Words>
  <Characters>3379</Characters>
  <CharactersWithSpaces>3779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2024-10-09T10:45:30Z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