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media/image1.png" ContentType="image/png"/>
  <Override PartName="/word/media/image2.png" ContentType="image/png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LO-normal"/>
        <w:shd w:val="clear" w:fill="FFFFFF"/>
        <w:spacing w:lineRule="auto" w:line="276"/>
        <w:jc w:val="both"/>
        <w:rPr/>
      </w:pPr>
      <w:r>
        <w:rPr/>
      </w:r>
    </w:p>
    <w:p>
      <w:pPr>
        <w:pStyle w:val="LO-normal"/>
        <w:tabs>
          <w:tab w:val="clear" w:pos="720"/>
          <w:tab w:val="center" w:pos="0" w:leader="none"/>
        </w:tabs>
        <w:spacing w:lineRule="auto" w:line="276" w:before="120" w:after="120"/>
        <w:jc w:val="center"/>
        <w:rPr>
          <w:b/>
          <w:u w:val="single"/>
        </w:rPr>
      </w:pPr>
      <w:r>
        <w:rPr>
          <w:b/>
          <w:u w:val="single"/>
        </w:rPr>
        <w:t>ANEXO 08 - CRONOGRAMA DE AÇÕES</w:t>
      </w:r>
    </w:p>
    <w:p>
      <w:pPr>
        <w:pStyle w:val="LO-normal"/>
        <w:spacing w:lineRule="auto" w:line="240" w:before="0" w:after="160"/>
        <w:jc w:val="center"/>
        <w:rPr/>
      </w:pPr>
      <w:r>
        <w:rPr>
          <w:b/>
          <w:smallCaps/>
          <w:sz w:val="34"/>
          <w:szCs w:val="34"/>
        </w:rPr>
        <w:t>este cronograma possui previsão de datas referente às etapas de execução deste edital</w:t>
      </w:r>
    </w:p>
    <w:p>
      <w:pPr>
        <w:pStyle w:val="LO-normal"/>
        <w:spacing w:lineRule="auto" w:line="276"/>
        <w:jc w:val="both"/>
        <w:rPr/>
      </w:pPr>
      <w:r>
        <w:rPr/>
      </w:r>
    </w:p>
    <w:p>
      <w:pPr>
        <w:pStyle w:val="LO-normal"/>
        <w:spacing w:lineRule="auto" w:line="276"/>
        <w:jc w:val="both"/>
        <w:rPr/>
      </w:pPr>
      <w:r>
        <w:rPr/>
        <w:t xml:space="preserve">As datas constantes no Cronograma de Ação são passíveis de reajustes, sendo de total responsabilidade do proponente, acompanhar a atualização dessas informações, através do portal eletrônico: </w:t>
      </w:r>
      <w:hyperlink r:id="rId2">
        <w:r>
          <w:rPr>
            <w:color w:val="1155CC"/>
            <w:u w:val="single"/>
          </w:rPr>
          <w:t>www.ribeiraodasneves.mg.gov.br</w:t>
        </w:r>
      </w:hyperlink>
    </w:p>
    <w:p>
      <w:pPr>
        <w:pStyle w:val="LO-normal"/>
        <w:tabs>
          <w:tab w:val="clear" w:pos="720"/>
          <w:tab w:val="center" w:pos="0" w:leader="none"/>
        </w:tabs>
        <w:spacing w:lineRule="auto" w:line="276"/>
        <w:jc w:val="both"/>
        <w:rPr>
          <w:b/>
        </w:rPr>
      </w:pPr>
      <w:r>
        <w:rPr>
          <w:b/>
        </w:rPr>
      </w:r>
    </w:p>
    <w:tbl>
      <w:tblPr>
        <w:tblStyle w:val="Table1"/>
        <w:tblW w:w="894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600"/>
      </w:tblPr>
      <w:tblGrid>
        <w:gridCol w:w="2235"/>
        <w:gridCol w:w="1334"/>
        <w:gridCol w:w="1215"/>
        <w:gridCol w:w="4155"/>
      </w:tblGrid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sdt>
              <w:sdtPr>
                <w:tag w:val="goog_rdk_0"/>
              </w:sdtPr>
              <w:sdtContent>
                <w:r>
                  <w:rPr/>
                </w:r>
                <w:r>
                  <w:rPr/>
                  <w:t>AÇÃO</w:t>
                </w:r>
              </w:sdtContent>
            </w:sdt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DATA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HORÁRIO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b/>
                <w:sz w:val="18"/>
                <w:szCs w:val="18"/>
              </w:rPr>
              <w:t>LOCAL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Publicação do aviso do edital e divulgação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11/10/2024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LO-normal"/>
              <w:widowControl w:val="false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Período de Inscrição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18/10/2024 à 24/10/2024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4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Secretaria Municipal de Esporte e Cultura – Rua Ari Teixeira da Costa nº 1.100, Savassi, Ribeirão das Neves.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Sessão Divulgação dos inscritos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5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01/11/2024 à 04/11/2024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>
          <w:trHeight w:val="836" w:hRule="atLeast"/>
        </w:trPr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dos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05/11/2024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6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</w:t>
            </w:r>
          </w:p>
          <w:p>
            <w:pPr>
              <w:pStyle w:val="LO-normal"/>
              <w:widowControl w:val="false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www.ribeiraodasneves.mg.gov.br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06/11/2024 à 08/11/2024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7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Contra recursos contra fase de análise de projetos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11/11/2024 à 12/11/2024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8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da análise dos projetos, após análise dos eventuais recursos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13/11/2024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9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Convocação</w:t>
            </w:r>
            <w:r>
              <w:rPr>
                <w:rFonts w:eastAsia="Verdana" w:cs="Verdana" w:ascii="Verdana" w:hAnsi="Verdana"/>
                <w:sz w:val="20"/>
                <w:szCs w:val="20"/>
              </w:rPr>
              <w:t xml:space="preserve"> e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Entrega de documentos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14/11/2024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18/11/2024 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0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19/11/2024 à 20/11/2024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da análise os documentos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21/11/2024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1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20"/>
                <w:szCs w:val="20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Interposição de recurso contra o resultado da fase de habilitação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22/11/2024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à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26/11/2024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Online Presencial de 08hs às 17hs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2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e www.ribeiraodasneves.mg.gov.br e-mail </w:t>
            </w:r>
            <w:r>
              <w:rPr>
                <w:rFonts w:eastAsia="Roboto" w:cs="Roboto" w:ascii="Roboto" w:hAnsi="Roboto"/>
                <w:sz w:val="21"/>
                <w:szCs w:val="21"/>
              </w:rPr>
              <w:t>cultura.semec@ribeiraodasneves.mg.gov.br</w:t>
            </w:r>
            <w:r>
              <w:rPr>
                <w:rFonts w:eastAsia="Verdana" w:cs="Verdana" w:ascii="Verdana" w:hAnsi="Verdana"/>
                <w:sz w:val="18"/>
                <w:szCs w:val="18"/>
              </w:rPr>
              <w:t xml:space="preserve"> , presencialmente na Secretaria Municipal de Esporte e Cultura – Rua Ari Teixeira da Costa nº 1.100, Savassi, Ribeirão das Neves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Análise dos recursos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27/11/2024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Envio da publicação final aos jornais União e AMM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28/11/2024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Secretaria Municipal de Esporte e Cultura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Divulgação do Resultado Final com a publicação das propostas selecionadas e suplentes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02/12/2024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www.ribeiraodasneves.mg.gov.br e Portal Diário dos Municípios: </w:t>
            </w:r>
            <w:r>
              <w:rPr>
                <w:rFonts w:eastAsia="Verdana" w:cs="Verdana" w:ascii="Verdana" w:hAnsi="Verdana"/>
                <w:sz w:val="18"/>
                <w:szCs w:val="18"/>
                <w:u w:val="single"/>
              </w:rPr>
              <w:t>https://www.diariomunicipal.com.br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plataforma digital </w:t>
            </w:r>
            <w:hyperlink r:id="rId13">
              <w:r>
                <w:rPr>
                  <w:rFonts w:eastAsia="Verdana" w:cs="Verdana" w:ascii="Verdana" w:hAnsi="Verdana"/>
                  <w:sz w:val="18"/>
                  <w:szCs w:val="18"/>
                  <w:u w:val="single"/>
                </w:rPr>
                <w:t>http://ammlicita.org.br</w:t>
              </w:r>
            </w:hyperlink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Assinatura do Termo de Execução Contratual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07/12/2024 à 08/12/2024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 xml:space="preserve"> </w:t>
            </w:r>
            <w:r>
              <w:rPr>
                <w:rFonts w:eastAsia="Verdana" w:cs="Verdana" w:ascii="Verdana" w:hAnsi="Verdana"/>
                <w:sz w:val="18"/>
                <w:szCs w:val="18"/>
              </w:rPr>
              <w:t>-------</w:t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e-mail e Secretaria Municipal de Esporte e Cultura no endereço Rua Ari Teixeira da Costa n.º 1.100, Bairro Savassi</w:t>
            </w:r>
          </w:p>
        </w:tc>
      </w:tr>
      <w:tr>
        <w:trPr/>
        <w:tc>
          <w:tcPr>
            <w:tcW w:w="22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Repasse Financeiro</w:t>
            </w:r>
          </w:p>
        </w:tc>
        <w:tc>
          <w:tcPr>
            <w:tcW w:w="13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Previsão</w:t>
            </w:r>
          </w:p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  <w:t>20/12/2024</w:t>
            </w:r>
          </w:p>
        </w:tc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  <w:tc>
          <w:tcPr>
            <w:tcW w:w="41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fill="auto" w:val="clear"/>
          </w:tcPr>
          <w:p>
            <w:pPr>
              <w:pStyle w:val="LO-normal"/>
              <w:widowControl w:val="false"/>
              <w:spacing w:lineRule="auto" w:line="240"/>
              <w:jc w:val="both"/>
              <w:rPr>
                <w:rFonts w:ascii="Verdana" w:hAnsi="Verdana" w:eastAsia="Verdana" w:cs="Verdana"/>
                <w:sz w:val="18"/>
                <w:szCs w:val="18"/>
              </w:rPr>
            </w:pPr>
            <w:r>
              <w:rPr>
                <w:rFonts w:eastAsia="Verdana" w:cs="Verdana" w:ascii="Verdana" w:hAnsi="Verdana"/>
                <w:sz w:val="18"/>
                <w:szCs w:val="18"/>
              </w:rPr>
            </w:r>
          </w:p>
        </w:tc>
      </w:tr>
    </w:tbl>
    <w:p>
      <w:pPr>
        <w:pStyle w:val="LO-normal"/>
        <w:jc w:val="both"/>
        <w:rPr>
          <w:b/>
        </w:rPr>
      </w:pPr>
      <w:r>
        <w:rPr>
          <w:b/>
          <w:i/>
        </w:rPr>
        <w:t>*Algumas etapas poderão ser suprimidas caso não tenha demanda</w:t>
      </w:r>
    </w:p>
    <w:sectPr>
      <w:headerReference w:type="default" r:id="rId14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Verdana">
    <w:charset w:val="00"/>
    <w:family w:val="roman"/>
    <w:pitch w:val="variable"/>
  </w:font>
  <w:font w:name="Roboto">
    <w:charset w:val="00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LO-normal"/>
      <w:tabs>
        <w:tab w:val="clear" w:pos="720"/>
        <w:tab w:val="center" w:pos="4252" w:leader="none"/>
        <w:tab w:val="right" w:pos="8504" w:leader="none"/>
      </w:tabs>
      <w:spacing w:lineRule="auto" w:line="240"/>
      <w:rPr/>
    </w:pPr>
    <w:r>
      <w:rPr/>
      <w:drawing>
        <wp:anchor behindDoc="1" distT="0" distB="0" distL="0" distR="0" simplePos="0" locked="0" layoutInCell="0" allowOverlap="1" relativeHeight="3">
          <wp:simplePos x="0" y="0"/>
          <wp:positionH relativeFrom="column">
            <wp:posOffset>1516380</wp:posOffset>
          </wp:positionH>
          <wp:positionV relativeFrom="paragraph">
            <wp:posOffset>-186055</wp:posOffset>
          </wp:positionV>
          <wp:extent cx="4154170" cy="519430"/>
          <wp:effectExtent l="0" t="0" r="0" b="0"/>
          <wp:wrapNone/>
          <wp:docPr id="1" name="image1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0" t="8696" r="0" b="69050"/>
                  <a:stretch>
                    <a:fillRect/>
                  </a:stretch>
                </pic:blipFill>
                <pic:spPr bwMode="auto">
                  <a:xfrm>
                    <a:off x="0" y="0"/>
                    <a:ext cx="4154170" cy="5194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0" distR="0" simplePos="0" locked="0" layoutInCell="0" allowOverlap="1" relativeHeight="5">
          <wp:simplePos x="0" y="0"/>
          <wp:positionH relativeFrom="column">
            <wp:posOffset>800100</wp:posOffset>
          </wp:positionH>
          <wp:positionV relativeFrom="paragraph">
            <wp:posOffset>-190500</wp:posOffset>
          </wp:positionV>
          <wp:extent cx="604520" cy="604520"/>
          <wp:effectExtent l="0" t="0" r="0" b="0"/>
          <wp:wrapNone/>
          <wp:docPr id="2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2.png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 l="7656" t="8232" r="75110" b="0"/>
                  <a:stretch>
                    <a:fillRect/>
                  </a:stretch>
                </pic:blipFill>
                <pic:spPr bwMode="auto">
                  <a:xfrm>
                    <a:off x="0" y="0"/>
                    <a:ext cx="604520" cy="6045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mc:AlternateContent>
        <mc:Choice Requires="wps">
          <w:drawing>
            <wp:anchor behindDoc="1" distT="5080" distB="5715" distL="5715" distR="5080" simplePos="0" locked="0" layoutInCell="0" allowOverlap="1" relativeHeight="7">
              <wp:simplePos x="0" y="0"/>
              <wp:positionH relativeFrom="column">
                <wp:posOffset>-63500</wp:posOffset>
              </wp:positionH>
              <wp:positionV relativeFrom="paragraph">
                <wp:posOffset>368300</wp:posOffset>
              </wp:positionV>
              <wp:extent cx="5827395" cy="31750"/>
              <wp:effectExtent l="5715" t="5080" r="5080" b="5715"/>
              <wp:wrapNone/>
              <wp:docPr id="3" name="Forma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27320" cy="3168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2060"/>
                        </a:solidFill>
                        <a:round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path="m,l21600,21600nfe">
              <v:stroke joinstyle="miter"/>
              <v:path gradientshapeok="t" o:connecttype="rect" textboxrect="0,0,21600,21600"/>
            </v:shapetype>
            <v:shape id="shape_0" ID="Forma1" path="m0,0l-2147483648,-2147483647e" stroked="t" o:allowincell="f" style="position:absolute;margin-left:-5pt;margin-top:29pt;width:458.8pt;height:2.45pt;mso-wrap-style:none;v-text-anchor:middle" type="_x0000_t32">
              <v:fill o:detectmouseclick="t" on="false"/>
              <v:stroke color="#002060" weight="9360" joinstyle="round" endcap="flat"/>
              <w10:wrap type="none"/>
            </v:shape>
          </w:pict>
        </mc:Fallback>
      </mc:AlternateContent>
    </w:r>
  </w:p>
  <w:p>
    <w:pPr>
      <w:pStyle w:val="LO-normal"/>
      <w:rPr/>
    </w:pPr>
    <w:r>
      <w:rPr/>
    </w:r>
  </w:p>
  <w:p>
    <w:pPr>
      <w:pStyle w:val="LO-normal"/>
      <w:rPr/>
    </w:pPr>
    <w:r>
      <w:rPr/>
    </w:r>
  </w:p>
</w:hdr>
</file>

<file path=word/settings.xml><?xml version="1.0" encoding="utf-8"?>
<w:settings xmlns:w="http://schemas.openxmlformats.org/wordprocessingml/2006/main">
  <w:zoom w:percent="90"/>
  <w:defaultTabStop w:val="720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1">
    <w:name w:val="Heading 1"/>
    <w:basedOn w:val="LO-normal"/>
    <w:next w:val="LO-normal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Ttulo2">
    <w:name w:val="Heading 2"/>
    <w:basedOn w:val="LO-normal"/>
    <w:next w:val="LO-normal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Ttulo3">
    <w:name w:val="Heading 3"/>
    <w:basedOn w:val="LO-normal"/>
    <w:next w:val="LO-normal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Ttulo4">
    <w:name w:val="Heading 4"/>
    <w:basedOn w:val="LO-normal"/>
    <w:next w:val="LO-normal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Ttulo5">
    <w:name w:val="Heading 5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Ttulo6">
    <w:name w:val="Heading 6"/>
    <w:basedOn w:val="LO-normal"/>
    <w:next w:val="LO-normal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kdaInternet">
    <w:name w:val="Hyperlink"/>
    <w:rPr>
      <w:color w:val="000080"/>
      <w:u w:val="single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Arial"/>
    </w:rPr>
  </w:style>
  <w:style w:type="paragraph" w:styleId="LO-normal" w:default="1">
    <w:name w:val="LO-normal"/>
    <w:qFormat/>
    <w:pPr>
      <w:widowControl/>
      <w:suppressAutoHyphens w:val="true"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tulododocumento">
    <w:name w:val="Title"/>
    <w:basedOn w:val="LO-normal"/>
    <w:next w:val="LO-normal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tulo">
    <w:name w:val="Subtitle"/>
    <w:basedOn w:val="LO-normal"/>
    <w:next w:val="LO-normal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paragraph" w:styleId="CabealhoeRodap">
    <w:name w:val="Cabeçalho e Rodapé"/>
    <w:basedOn w:val="Normal"/>
    <w:qFormat/>
    <w:pPr/>
    <w:rPr/>
  </w:style>
  <w:style w:type="paragraph" w:styleId="Cabealho">
    <w:name w:val="Header"/>
    <w:basedOn w:val="CabealhoeRodap"/>
    <w:pPr/>
    <w:rPr/>
  </w:style>
  <w:style w:type="table" w:default="1" w:styleId="TableNormal">
    <w:name w:val="Table Normal"/>
  </w:style>
  <w:style w:type="table" w:default="1" w:styleId="TableNormal">
    <w:name w:val="Table Normal"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ribeiraodasneves.mg.gov.br/" TargetMode="External"/><Relationship Id="rId3" Type="http://schemas.openxmlformats.org/officeDocument/2006/relationships/hyperlink" Target="http://ammlicita.or.br/" TargetMode="External"/><Relationship Id="rId4" Type="http://schemas.openxmlformats.org/officeDocument/2006/relationships/hyperlink" Target="http://ammlicita.or.br/" TargetMode="External"/><Relationship Id="rId5" Type="http://schemas.openxmlformats.org/officeDocument/2006/relationships/hyperlink" Target="http://ammlicita.or.br/" TargetMode="External"/><Relationship Id="rId6" Type="http://schemas.openxmlformats.org/officeDocument/2006/relationships/hyperlink" Target="http://ammlicita.or.br/" TargetMode="External"/><Relationship Id="rId7" Type="http://schemas.openxmlformats.org/officeDocument/2006/relationships/hyperlink" Target="http://ammlicita.or.br/" TargetMode="External"/><Relationship Id="rId8" Type="http://schemas.openxmlformats.org/officeDocument/2006/relationships/hyperlink" Target="http://ammlicita.or.br/" TargetMode="External"/><Relationship Id="rId9" Type="http://schemas.openxmlformats.org/officeDocument/2006/relationships/hyperlink" Target="http://ammlicita.or.br/" TargetMode="External"/><Relationship Id="rId10" Type="http://schemas.openxmlformats.org/officeDocument/2006/relationships/hyperlink" Target="http://ammlicita.or.br/" TargetMode="External"/><Relationship Id="rId11" Type="http://schemas.openxmlformats.org/officeDocument/2006/relationships/hyperlink" Target="http://ammlicita.or.br/" TargetMode="External"/><Relationship Id="rId12" Type="http://schemas.openxmlformats.org/officeDocument/2006/relationships/hyperlink" Target="http://ammlicita.or.br/" TargetMode="External"/><Relationship Id="rId13" Type="http://schemas.openxmlformats.org/officeDocument/2006/relationships/hyperlink" Target="http://ammlicita.or.br/" TargetMode="External"/><Relationship Id="rId14" Type="http://schemas.openxmlformats.org/officeDocument/2006/relationships/header" Target="header1.xml"/><Relationship Id="rId15" Type="http://schemas.openxmlformats.org/officeDocument/2006/relationships/fontTable" Target="fontTable.xml"/><Relationship Id="rId16" Type="http://schemas.openxmlformats.org/officeDocument/2006/relationships/settings" Target="settings.xml"/><Relationship Id="rId17" Type="http://schemas.openxmlformats.org/officeDocument/2006/relationships/theme" Target="theme/theme1.xml"/><Relationship Id="rId1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xlp7YANYScJyfcBwZwOE9gPUz4A==">CgMxLjAaHgoBMBIZChcICVITChF0YWJsZS4yamZ0cW9jcnM2ZzgAciExZmlXMEZOLTJRbkgzYjlCNUlMNEFCNHhSNHc2YkRfSkg=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LibreOffice/7.5.0.3$Windows_X86_64 LibreOffice_project/c21113d003cd3efa8c53188764377a8272d9d6de</Application>
  <AppVersion>15.0000</AppVersion>
  <Pages>2</Pages>
  <Words>461</Words>
  <Characters>3396</Characters>
  <CharactersWithSpaces>3795</CharactersWithSpaces>
  <Paragraphs>84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2024-10-11T15:02:06Z</dcterms:modified>
  <cp:revision>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