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599"/>
        <w:gridCol w:w="2421"/>
        <w:gridCol w:w="8020"/>
        <w:gridCol w:w="1559"/>
        <w:gridCol w:w="720"/>
        <w:gridCol w:w="101"/>
        <w:gridCol w:w="520"/>
        <w:gridCol w:w="19"/>
        <w:gridCol w:w="480"/>
        <w:gridCol w:w="120"/>
        <w:gridCol w:w="48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PROGRAMAÇÃO DAS RECEITAS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1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1.1.1.2.50.0.1.00.00.00 - IPTU - Imposto sobre a Propriedade Predial e Territorial Urbana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136.377.799,96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1.1.1.2.50.0.2.00.00.00 - IPTU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6.475.567,51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1.1.1.2.50.0.3.00.00.00 - IPTU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53.730.674,63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1.1.1.2.50.0.4.00.00.00 - IPTU - Dívida Ativa - Multas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18.145.208,86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1.1.1.2.53.0.1.00.00.00 - ITBI - Impostos sobre Transmissão "Inter Vivos" de Bens Imóveis e de Direitos Reais sobre Imóveis - Principal - ITBI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43.717.555,68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1.1.1.2.53.0.2.00.00.00 - ITBI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44.624,23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1.1.1.2.53.0.3.00.00.00 - ITBI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38.948,29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1.1.1.2.53.0.4.00.00.00 - ITBI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4.714,38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1.1.1.3.03.1.1.00.00.00 - Imposto sobre a Renda - Retido na Fonte - Trabalho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140.374.358,03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1.1.1.3.03.4.1.00.00.00 - Imposto sobre a Renda - Retido na Fonte - Outros Rendimentos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51.084.740,62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1.1.1.4.51.1.1.00.00.00 - ISSQN - Imposto sobre Serviços de Qualquer Natureza - ISSQN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211.610.844,08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1.1.1.4.51.1.2.00.00.00 - ISSQN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193.203,64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1.1.1.4.51.1.3.00.00.00 - ISSQN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7.091.617,81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1.1.1.4.51.1.4.00.00.00 - ISSQN - Dívida Ativa - Multas e Juros.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1.780.905,06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1.1.2.1.01.0.1.01.00.00 - Taxas de Insp. Controle e Fiscalização - Atividades Comerciais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8.502.607,13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1.1.2.1.01.0.1.02.00.00 - Taxas de Insp. Controle e Fiscalização - Trânsito e Transporte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54.735,70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1.1.2.1.01.0.1.03.00.00 - Taxas de Insp. Controle e Fiscalização - Obras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1.892.044,02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1.1.2.1.01.0.1.04.00.00 - Taxas de Insp. Controle e Fiscalização - Outras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4.200.519,96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1.1.2.1.01.0.2.00.00.00 - Taxas de Inspeção, Controle e Fiscalização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1.847.174,78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1.1.2.1.01.0.3.00.00.00 - Taxas de Inspeção, Controle e Fiscalização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1.929.090,16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1.1.2.1.01.0.4.00.00.00 - Taxas de Inspeção, Controle e Fiscalização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1.446.389,93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1.1.2.1.04.0.1.00.00.00 - Taxa de Controle e Fiscalização Ambiental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5.103.495,23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1.1.2.1.04.0.2.00.00.00 - Taxa de Controle e Fiscalização Ambiental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1.1.2.1.04.0.3.00.00.00 - Taxa de Controle e Fiscalização Ambiental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1.1.2.1.04.0.4.00.00.00 - Taxa de Controle e Fiscalização Ambiental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1.1.2.1.50.0.1.00.00.00 - Taxa de Fiscalização de Vigilância Sanitária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389.996,64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1.1.2.1.50.0.2.00.00.00 - Taxa de Fiscalização de Vigilância Sanitária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384.202,75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1.1.2.1.50.0.3.00.00.00 - Taxa de Fiscalização de Vigilância Sanitária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250.647,09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1.1.2.1.50.0.4.00.00.00 - Taxa de Fiscalização de Vigilância Sanitária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93.935,45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1.1.2.2.01.0.1.02.00.00 - Taxa de Serviços Administrativos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1.057.372,66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1.1.2.2.01.0.1.03.00.00 - Taxa de Cemitério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786.330,97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1.1.2.2.01.0.1.04.00.00 - Taxa de Servicos de Trânsito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3.036,64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PROGRAMAÇÃO DAS RECEITAS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1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1.1.2.2.01.0.1.06.00.00 - Outras Taxas pela Prestação de Serviços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3.911.091,78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1.1.2.2.01.0.2.00.00.00 - Taxas pela Prestação de Serviços em Geral 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90.028,41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1.1.2.2.01.0.3.00.00.00 - Taxas pela Prestação de Serviços em Geral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2.379.281,51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1.1.2.2.01.0.4.00.00.00 - Taxas pela Prestação de Serviços em Geral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976.493,04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1.1.2.2.52.0.1.00.00.00 - Taxa de Estudo de Impacto de Vizinhança (EIV)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10.393.330,91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1.1.2.2.53.0.1.00.00.00 - Taxa  Prest. Serv. Limpeza Púb. Manejo de Resíduos Sólidos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56.069.687,21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1.1.2.2.53.0.2.00.00.00 - Taxa  Prest. Serv. Limpeza Púb. Manejo de Resíduos Sólidos – Multa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521.179,40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1.1.2.2.53.0.3.00.00.00 - Taxa  Prest. Serv. Limpeza Púb. Manejo de Resíduos Sólidos –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13.773.789,79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1.1.2.2.53.0.4.00.00.00 - Taxa  Prest. Serv. Limpeza Púb. Manejo de Resíduos Sólidos – Multa e Juros da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5.652.971,22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1.2.4.1.50.0.1.00.00.00 - Contribuição para Custeio Serviço  Iluminação Pública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61.192.188,87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1.3.2.1.01.1.1.00.00.00 - Remuneração de Depósitos Bancários - Geral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7.311.939,16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1.3.2.1.01.2.1.00.00.00 - Remuneração de Depósitos Bancários - Salário-Educação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174.927,00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1.3.4.9.01.0.1.00.00.00 - Compensações Ambientais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437.317,50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1.6.1.1.02.0.1.00.00.00 - Inscrição em Concursos e Processos Seletivos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1.7.1.1.51.1.1.00.00.00 - FPM - Cota Mensal - Cota-Parte do Fundo de Participação dos Municípios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889.863.252,40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95 – FUNDEB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-177.972.650,00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1.7.1.1.51.2.1.00.00.00 - FPM - Cota Extraordinária Fundo de Participação dos Municípios - Cotas Extraordinárias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79.841.907,79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1.7.1.1.52.0.1.00.00.00 - ITR - Cota-Parte do Imposto Sobre a Propriedade Territorial Rural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668.507,36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95 – FUNDEB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-133.701,00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1.7.1.2.51.0.1.00.00.00 - CFEM - Cota-parte da Compensação Financeira pela Exploração de Recursos Minerais - 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669.912,96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1.7.1.2.52.4.1.00.00.00 - FEP - Cota-Parte do Fundo Especial do Petróleo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13.919.816,03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1.7.1.3.50.1.1.01.00.00 - Transf SUS-Bl. Manut-Atencao Primaria - ACS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47.488.034,35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1.7.1.3.50.1.1.02.00.00 - Transf SUS-Bl. Manut-Atencao Primaria - Captação Ponderada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95.121.311,64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1.7.1.3.50.1.1.04.00.00 - Transf SUS-Bl. Manut-Atencao Primaria - PER CAPTA TRANSIÇÃO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26.466.455,10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1.7.1.3.50.1.1.05.00.00 - Transf SUS-Bl. Manut-Atencao Primaria - Ações Estratégicas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6.559.762,50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1.7.1.3.50.1.1.06.00.00 - Transf SUS-Bl. Manut-Atencao Primaria - Desempenho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16.639.930,88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1.7.1.3.50.1.1.08.00.00 - Transf SUS-Bl. Manut-Atencao Primaria - Saúde Bucal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12.507.280,50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1.7.1.3.50.2.1.01.00.00 - Transf SUS-Bl. Manut-Atencao Especializada - BLMAC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273.323.437,50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1.7.1.3.50.2.1.02.00.00 - Transf SUS-Bl. Manut-Atencao Especializada FAEC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8.002.910,25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1.7.1.3.50.2.1.03.00.00 - Transf SUS-Bl. Manut-Atencao Especializada - SAMU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6.997.080,00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1.7.1.3.50.3.1.01.00.00 - Transf SUS-Bl. Manut-Vigilancia em Saude-Despesas Diversas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37.871.695,50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1.7.1.3.50.3.1.02.00.00 - Transf SUS-Bl. Manut-Vigilancia em Saude-Doenças Virais/ARDIP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5.750.725,13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PROGRAMAÇÃO DAS RECEITAS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1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1.7.1.3.50.3.1.03.00.00 - Transf SUS-Bl. Manut-Vigilancia em Saude- Agentes Combates de Endemias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29.737.487,19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1.7.1.3.50.3.1.04.00.00 - Transf SUS-Bl. Manut-Vigilancia em Saude-Açoes Vigilancia Sanitaria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2.667.636,75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1.7.1.3.50.4.1.00.00.00 - Transferências de Recursos do Bloco de Manutenção das Ações e Serviços Públicos de Saúde  Assist. Farmacêutica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20.973.747,30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1.7.1.3.50.5.1.02.00.00 - Transferências de Recursos do Bloco de Manutenção das Ações e Serviços Públicos de Saúde Gestão do SUS - Piso Enfermagem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38.080.116,04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1.7.1.4.50.0.1.00.00.00 - QSE - Transferências do Salário-Educação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86.938.719,00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1.7.1.4.52.0.1.00.00.00 - PNAE - Transferências referentes ao Programa Nacional de Alimentação Escolar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20.860.044,75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1.7.1.4.53.0.1.00.00.00 - PNATE - Transferências referentes ao Programa Nacional de Apoio ao Transporte do Escolar  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43.294,43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1.7.1.4.99.0.1.00.00.00 - FNDE - Outras Transferências Diretas do Fundo Nacional do Desenvolvimento da Educação  FNDE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26.239.050,00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1.7.1.5.50.0.1.00.00.00 - VAAT - Transferências de Recursos de Complementação da União ao Fundeb  VAAT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262.482.336,68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1.7.1.6.50.0.1.00.00.00 - FNAS - Transferências de Recursos do Fundo Nacional de Assistência Social  FNAS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41.435.833,13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1.7.1.7.99.0.1.00.00.00 - Outras Transferências de Convênios da União e de Suas Entidades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66.990.481,28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1.7.1.9.54.2.1.00.00.00 - FNSP - Transferências de Recursos do Fundo Nacional de Segurança Pública - FNSP - Acordadas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1.443.147,75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1.7.1.9.57.0.1.00.00.00 - Transferência Especial da União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5.112.241,58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1.7.1.9.58.0.1.00.00.00 - Transferência Obrigatória Decorrente da Lei Complementar n° 176/2020 -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5.621.801,59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1.7.1.9.60.0.1.00.00.00 - Transferências de Política Nacional Aldir Blanc de Fomento à Cultura - Lei nº 14.399/2022 -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9.649.554,96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1.7.1.9.99.0.1.00.00.00 - Outras Transferências de Recursos da União e de suas Entidades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2.186.587,50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1.7.2.1.50.0.1.00.00.00 - Cota-Parte do ICMS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881.453.925,95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95 – FUNDEB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-176.290.785,00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1.7.2.1.51.0.1.00.00.00 - Cota-Parte do IPVA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217.127.773,05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95 – FUNDEB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-43.425.555,00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1.7.2.1.52.0.1.00.00.00 - Cota-Parte do IPI - Municípios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10.597.948,17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5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 - ) 95 – FUNDEB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-2.119.590,00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1.7.2.1.53.0.1.00.00.00 - CIDE - Cota-Parte da Contribuição de Intervenção no Domínio Econômico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1.311.952,50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1.7.2.3.50.0.1.01.00.00 - Transf. Rec. Sistema Unico Saude - FES Assistencia Farmaceutica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17.383.891,04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1.7.2.3.50.0.1.02.00.00 - Transf. Rec. Sistema Unico Saude - FES Pro. Hosp/Valore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33.345.459,38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1.7.2.3.50.0.1.03.00.00 - Transf. Rec. Sistema Unico Saude - FES Rede de Urgencia/VPA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71.208.937,72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1.7.2.3.50.0.1.04.00.00 - Transf. Rec. Sistema Unico Saude - FES Financiamento CEAE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11.909.855,64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1.7.2.3.50.0.1.05.00.00 - Transf. Rec. Sistema Unico Saude - FES Atenção Primaria/POEPS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40.034.846,98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1.7.2.3.50.0.1.06.00.00 - Transf. Rec. Sistema Unico Saude - FES Resoluções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113.533.375,08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1.7.2.4.51.0.1.00.00.00 - Transferências de Convênios dos Estados Destinadas a Programas de Educação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471.865.582,50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1.7.2.4.99.0.1.00.00.00 - Outras Transferências de Convênios dos Estados e DF e de Suas Entidades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28.143.349,06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1.7.2.9.51.0.1.00.00.00 - Transferências de Estados destinadas à Assistência Social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9.074.338,13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PROGRAMAÇÃO DAS RECEITAS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1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1.7.2.9.99.0.1.01.00.00 - Outras Transf. dos Estados e DF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2.448.978,00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1.7.4.1.99.0.1.00.00.00 - Outras Transferências de Instituições Privadas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17.492.700,00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1.7.5.1.50.0.1.00.00.00 - FUNDEB - Transferências Recursos Fundo Manut. Desenv. Educação Básica e Valoriz. Profissionais  Educação  - Princ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1.138.801.009,05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1.7.5.9.99.0.1.00.00.00 - Demais Transferências de Outras Instituições Públicas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27.201.148,50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1.7.9.1.99.0.1.00.00.00 - Outras Transferências de Pessoas Físicas- Não Especificadas Anteriormente 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9.424.192,13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1.7.9.2.01.0.1.00.00.00 - Transferências Provenientes de Depósitos Não Identificados 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1.9.1.1.01.0.1.01.00.00 - Multas Prevista em Legislação Especifica - Infrações de Trânsito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149.606.316,75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1.9.1.1.01.0.1.02.00.00 - Multas Prevista em Legislação Especifica - Penalidades tributárias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483.070,73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1.9.1.1.01.0.1.04.00.00 - Multas Prevista em Legislação Especifica - Outras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4.497,17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1.9.1.1.01.0.1.05.00.00 - FUMDUR - Multa de Regularização Onerosa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2.798.832,00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1.9.1.1.01.0.2.00.00.00 - Multas Previstas em Legislação Específica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5.437,25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1.9.1.1.01.0.3.00.00.00 - Multas Previstas em Legislação Específica - Dívida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368.598,69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1.9.1.1.01.0.4.00.00.00 - Multas Previstas em Legislação Específica - Dívida Ativa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70.386,76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1.9.1.1.06.2.1.00.00.00 - Multas Judiciais por Danos Ambientais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4.810.492,50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1.9.2.1.01.0.1.00.00.00 - Indenizações por Danos Causados ao Patrimônio Público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195.069,98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1.9.2.1.99.0.1.00.00.00 - Outras Indenizações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1.198.248,71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1.9.2.2.01.1.1.00.00.00 - Restituição de Convênios - Primárias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4.497,17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1.9.2.2.09.0.1.00.00.00 - Restituição de Recursos de Fomento e de Subvenções Financeiras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4.373,18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1.9.2.2.99.0.1.00.00.00 - Outras Restituições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2.623.153,34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1.9.9.9.12.2.1.00.00.00 - Ônus de Sucumbência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746.774,70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1.9.9.9.99.2.1.00.00.00 - Outras Receitas Não Arrecadadas e Não Projetadas pela RFB - Primárias 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839.156,92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1.9.9.9.99.2.2.00.00.00 - Outras Receitas - Primárias - Multas e Juros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4.714,39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1.9.9.9.99.2.3.00.00.00 - Outras Receitas - Primárias - Divida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4.714,39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1.9.9.9.99.2.4.00.00.00 - Outras Receitas - Primárias - Multas e Juros da Divida Ativa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4.714,39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1.9.9.9.99.3.1.00.00.00 - Outras Receitas Não Arrecadadas e Não Projetadas pela RFB - Financeiras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4.714,39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2.1.1.2.01.0.1.00.00.00 - Operações de Crédito Contratuais - Mercado Interno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255.937.938,26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2.1.1.2.51.0.1.00.00.00 - Operações de Crédito Internas para Programas de Saúde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2.2.1.3.01.0.1.00.00.00 - Alienação de Bens Móveis e Semoventes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874.635,00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2.2.2.1.01.0.1.00.00.00 - Alienação de Bens Imóveis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54.974.206,04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2.4.1.1.50.1.1.00.00.00 - Transferências de Recursos do Bloco de Manutenção das Ações e Serviços Públicos de Saúde  Atenção Primária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699.708,00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2.4.1.1.50.5.1.00.00.00 - Transferências de Recursos do Bloco de Manutenção das Ações e Serviços Públicos de Saúde  Gestão do SUS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65.597,63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2.4.1.1.51.1.1.03.00.00 - Recursos SUS - Investimento: Assistência Farmacêutica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104.956,20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PROGRAMAÇÃO DAS RECEITAS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1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Natureza da Receita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2.4.1.4.99.0.1.00.00.00 - Outras Transferências de Convênios da União e de Suas Entidades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177.004.258,13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2.4.1.9.51.0.1.00.00.00 - Transferência Especial da União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43.731.750,00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2.4.1.9.54.2.1.00.00.00 - Transferências de Recursos do Fundo Nacional de Segurança Pública - FNSP - Acordadas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743.439,75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2.4.2.1.50.0.1.01.00.00 - Transf. Recursos do Sistema Unico de Saude - SUS - Atenção Primária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1.049.562,00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2.4.2.1.50.0.1.02.00.00 - Transf. Recursos do Sistema Unico de Saude - SUS - Atenção Especializada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7.683.668,48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2.4.2.1.50.0.1.03.00.00 - Transf. Recursos do Sistema Unico de Saude - SUS - Urgência e Emergência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211.494,57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2.4.2.1.50.0.1.04.00.00 - Transf. Recursos do Sistema Unico de Saude - SUS - VISA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5.628.276,23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2.4.2.2.99.0.1.00.00.00 - Outras Transferências de Convênios dos Estados e DF e de Suas Entidades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2.186.587,50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/>
            <w:tcMar>
              <w:left w:w="10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2.4.2.9.99.0.1.00.00.00 - Outras Transferências de Recursos dos Estados - Principal</w:t>
            </w:r>
          </w:p>
        </w:tc>
        <w:tc>
          <w:tcPr>
            <w:tcW w:w="2440" w:type="dxa"/>
            <w:gridSpan w:val="7"/>
            <w:tcBorders/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10.932.937,50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59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Geral:</w:t>
            </w:r>
          </w:p>
        </w:tc>
        <w:tc>
          <w:tcPr>
            <w:tcW w:w="2440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100" w:type="dxa"/>
            </w:tcMar>
            <w:vAlign w:val="center"/>
          </w:tcPr>
          <w:p>
            <w:pPr>
              <w:pStyle w:val="Normal"/>
              <w:widowControl w:val="false"/>
              <w:ind w:right="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6.519.731.920,81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5</Pages>
  <Words>1818</Words>
  <Characters>12505</Characters>
  <CharactersWithSpaces>14025</CharactersWithSpaces>
  <Paragraphs>331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