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399"/>
        <w:gridCol w:w="201"/>
        <w:gridCol w:w="3400"/>
        <w:gridCol w:w="3900"/>
        <w:gridCol w:w="3900"/>
        <w:gridCol w:w="1399"/>
        <w:gridCol w:w="141"/>
        <w:gridCol w:w="60"/>
        <w:gridCol w:w="19"/>
        <w:gridCol w:w="520"/>
        <w:gridCol w:w="21"/>
        <w:gridCol w:w="500"/>
        <w:gridCol w:w="120"/>
        <w:gridCol w:w="419"/>
        <w:gridCol w:w="41"/>
        <w:gridCol w:w="19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0000 - OBRIGACOES ESPECIAIS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Desenvolvimento das atividades financeiras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100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ACOBERTAR OBRIGACOES DETERMINADAS POR PROCESSOS JURIDICOS E OPERAÇÕES FINANCEIRAS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Garantir a adequada previsão orçamentária, alocação de recursos e execução financeira das despesas obrigatórias decorrentes de decisões judiciais e operações financeiras contratadas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Assegurar o equilíbrio fiscal, a transparência e o respeito aos princípios da legalidade e da moralidade administrativa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0009 - PARCELAMENTO DIVIDA COM O IPSEMG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0010 - PAGAMENTO CONTRIBUIÇÕES PASEP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1.708.000.0000 - Transferência da União Referente à Compensação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1.750.000.0000 - Recursos da Contribuição de Intervenção no Domínio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0012 - PARCELAMENTO DIVIDA COM O INSS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0014 - PARCELAMENTO SIMPLIFICADO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0018 - FINANCIAMENTO BB – PAVIMENTAÇÃO (20,02532/7)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0019 - FINANCIAMENTO FINISA – PAVIMENTAÇÃO (532,930-11)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5.400.500,00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1.459.500,00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0020 - FINANCIAMENTO FINISA – PAVIMENTAÇÃO 2 (557,064-64)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6.687.500,00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1.562.500,00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0021 - FINANCIAMENTO BB – PAVIMENTAÇÃO 2 (40,00060/5)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5.081.000,00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919.000,00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0022 - FINANCIAMENTO BDMG 1 – SUSTENTABILIDADE (350,862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0023 - FINANCIAMENTO BDMG 2 – CIDADES INTELIGENTES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0024 - PARCELAMENTO INSS — AUTORREGULARIZAÇÃO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1.795.000,00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0025 - FINANCIAMENTO BDMG 3 - REGULARIZAÇÃO FUNDIÁRIA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0026 - FINANCIAMENTO BDMG 4 - INFRAESTRUTURA URBANA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0027 - FINANCIAMENTO BDMG 5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0028 - FINANCIAMENTO BDMG 6 - MOBILIDADE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0029 - PRECATÓRIOS, INDENIZAÇÕES E SENTENÇAS JUDICIAIS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0030 - FINANCIAMENTO CEF - PRÓ TRANSPORTE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7.650.000,00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0031 - FINANCIAMENTO CEF - NOVO HOSPITAL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109.400.000,00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0100 - PROCESSOS JUDICIAIS E DEFESA DO INTERESSE COLETIVO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Desenvolvimento das atividades de interesse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100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EXECUTAR AÇÕES DA ADMINISTRAÇÃO QUE ENVOLVAM PROCESSOS E JULGAMENTOS JUDICIAIS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Cumprimento de decisões judiciais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Garantir a proteção e promoção dos direitos e interesses coletivos e difusos da sociedade e do município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2014 - MANUT. PROCURADORIA GERAL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0101 - APOIO A ADMINISTRAÇÃO PÚBLICA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Desenvolvimento das atividades administrativas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100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ESTRUTURAR, MODERNIZAR E MANTER OS SERVIÇOS DOS DIVERSOS SEGMENTOS DA ADMINISTRAÇÃO, VISANDO AUMENTAR SUA EFICIÊNCIA , POLITICA DE PESSOAL, TECNOLOGIA DA INFORMAÇÃO VISANDO MELHORAR O ATENDIMENTO A POPULAÇÃO.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Aumento da eficiência dos gastos públicos , valorização dos servidores e estimulo a captação de recursos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1812 - CAPACITAÇÃO E INTEGRAÇÃO PROFISSIONAL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1835 - PPP  - ILUMINAÇÃO PÚBLICA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1.751.000.0000 - Recursos da Contribuição para o Custeio do Serviço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24.075.194,14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1845 - KIT ESCOLAR E UNIFORME PARA O PEQUENO CIDADÃO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1853 - GERENCIAMENTO DE PROJETOS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14.946.458,87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8.794.748,08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351.710,79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2001 - MANUT. GABINETE DO PREFEITO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2006 - MANUT. GABINETE SEC. DE GOVERNO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2020 - MANUT. GABINETE SEC. FAZENDA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2028 - MANUT. GABINETE SEC. ADMINISTRAÇÃO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4.598.800,00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4.481.800,00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2030 - MANUT. SUP. AQUISIÇÕES E CONTRATAÇÕES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2040 - MANUT. SUP. RECURSOS HUMANOS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2073 - MANUT. GABINETE SEC. EDUCAÇÃO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2117 - REGIONAL DE JUSTINOPÓLIS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68.624,54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1.375,46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2118 - REGIONAL DE VENEZA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110.250,00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109.250,00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2120 - MANUT. GABINETE SEC. PLANEJAMENTO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2131 - MANUT. GABINETE SECRETARIO MUNICIPAL SAUDE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1.335.342,17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1.305.342,17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2182 - MANUT. SUP. DE LOGÍSTICA E PATRIMÔNIO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2185 - MODERNIZACAO, INTEGRACAO E INFORMATICA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2214 - LOCAÇÃO DE MÁQUINAS E VEICULOS PESADOS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4.710.822,57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4.510.822,57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" w:name="JR_PAGE_ANCHOR_0_7"/>
            <w:bookmarkStart w:id="13" w:name="JR_PAGE_ANCHOR_0_7"/>
            <w:bookmarkEnd w:id="1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7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2218 - MANUT. SUP. ADMINISTRATIVA EDUCAÇÃO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11.600.000,00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1.542.000.0000 - Transferências do FUNDEB - Complementação da União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1.543.000.0000 - Transferências do FUNDEB - Complementação da União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1.571.000.0000 - Transf. do Estado referentes a Conv. e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2219 - MANUT. SUP. DE PROJETOS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1.571.000.0000 - Transf. do Estado referentes a Conv. e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2255 - MANUT. FUNDO MUN. DA CRIANÇA E ADOLESCENTE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2270 - MANUT. GAB. SEC. SEG. TRANSITO  TRANSPORTE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2273 - MANUT. GUARDA CIVIL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1.700.007.0000 - Transferências de Convênios Vinculados à Segurança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2274 - MANUT. SUP. FISCALIZAÇÃO DE TRANSITO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12.820.000,00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2283 - MANUT. SUP. ADM. SEG. TRÂNSITO E TRANSPORTE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2289 - MANUT. DE GABINETE SEC.  ESPORTE E CULTURA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2290 - MANUT. DA SUP. DE ESPORTES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1.701.000.0000 -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" w:name="JR_PAGE_ANCHOR_0_8"/>
            <w:bookmarkStart w:id="15" w:name="JR_PAGE_ANCHOR_0_8"/>
            <w:bookmarkEnd w:id="1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8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2297 - MANUT. JUNTA ADM. RECURSOS INFRAÇÕES JARI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2309 - MANUT. DA SUP. TRIBUTOS E ARRECADACAO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2312 - MANUT. DA SUP. CONTADORIA GERAL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2315 - MANUT. DA SUP. TESOURARIA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2412 - MANUT. CONSELHO MUNICIPAL DE SAÚDE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484.445,00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434.445,00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2413 - MANUT. ATIVIDADES DO TRANSPORTE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2.352.859,98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2.326.859,98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2414 - MANUT. ATIVIDADES FUNDO MUNICIPAL DE SAÚDE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1.320.341,46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1.270.341,46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2617 - MANUT. DO FUNDO MUNICIPAL DO IDOSO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2623 - MANUT. SERVIÇOS DA SEC. DE OBRAS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2.424.585,71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1.708.000.0000 - Transferência da União Referente à Compensação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2625 - MANUT. CONSORCIO INTERMUNICIPAL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3.803.754,60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1.340.271,80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2.448.482,80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" w:name="JR_PAGE_ANCHOR_0_9"/>
            <w:bookmarkStart w:id="17" w:name="JR_PAGE_ANCHOR_0_9"/>
            <w:bookmarkEnd w:id="1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9" name="Figura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gura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2633 - MANUT. ATIVIDADES DO PLANEJAMENTO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302.289,74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272.289,74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2634 - MANUT. ATIVIDADES GESTÃO DE PESSOAS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2635 - MANUT. ATIVIDADES AUDITORIA SUS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225.953,14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2662 - GESTÃO SEC. MUN. DES. SOCIAL E CIDADANIA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2664 - GESTÃO DE PESSOAL E BENEFÍCIOS - GABINETE DO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2665 - GESTÃO DE PESSOAL E BENEFÍCIOS - GOVERNO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4.904.190,00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4.904.190,00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2666 - GESTÃO DE PESSOAL E BENEFÍCIOS - PROCURADORIA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15.355.000,00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2667 - GESTÃO DE PESSOAL E BENEFÍCIOS - FAZENDA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2668 - GESTÃO DE PESSOAL E BENEFÍCIOS - ADMINISTRAÇÃO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9.576.000,00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9.576.000,00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2669 - GESTÃO DE PESSOAL E BENEFÍCIOS - OBRAS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10.048.177,44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10.048.177,44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2670 - GESTÃO DE PESSOAL E BENEFÍCIOS - PLANEJAMENTO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9.634.397,46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9.634.397,46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2671 - GESTÃO DE PESSOAL E BENEFÍCIOS - MEIO DE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2672 - GESTÃO DE PESSOAL E BENEFÍCIOS - SEG. TRÂNSITO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2673 - GESTÃO DE PESSOAL E BENEFÍCIOS - ESPORTE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5.043.584,70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4.946.134,70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" w:name="JR_PAGE_ANCHOR_0_10"/>
            <w:bookmarkStart w:id="19" w:name="JR_PAGE_ANCHOR_0_10"/>
            <w:bookmarkEnd w:id="1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0" name="Figura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gura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1.701.000.0000 -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97.450,00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2680 - GESTÃO DE PESSOAL E BENEFÍCIOS - DES. SOCIAL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2728 - MANUT. SUP. CONVENIOS, PARCERIAS E CAPTACAO DE 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1.701.000.0000 -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2753 - MANUT. DA SUPERINTENDÊNCIA DE CULTURA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2759 - GESTÃO DE PESSOAL E BENEFÍCIOS - EDUCAÇÃO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12.996.388,86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12.996.388,86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2762 - MANUT. ACOES DE JUDICIALIZAÇÃO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2766 - TRANSF. ASSOCIAÇÃO MINEIRA MUNICÍPIOS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2767 - TRANSF. ASS. MUN. REG. METROPOLITANA (GRAMBEL)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2768 - TRANSF. FRENTE MINEIRA DOS MUNICÍPIOS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2769 - TRANSF. CONFEDERAÇÃO MINEIRA DOS MUNICÍPIOS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2770 - PARTICIPAÇÃO CONSORCIO CISREC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2778 - MANUT. DEFESA CIVIL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1.700.007.0000 - Transferências de Convênios Vinculados à Segurança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2779 - MAN CONV. PMMG - POL. CIVIL - BOMBEIROS - FICA VIVO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" w:name="JR_PAGE_ANCHOR_0_11"/>
            <w:bookmarkStart w:id="21" w:name="JR_PAGE_ANCHOR_0_11"/>
            <w:bookmarkEnd w:id="2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1" name="Figura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igura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2782 - MANUT. JUNTA ADM. RECURSOS INFRAÇÕES, TRANSP.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2783 - MANUT. GER. DE EDUCAÇÃO PARA O TRANSITO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2788 - MANUT. CEMITÉRIOS - SERVIÇOS FUNERÁRIOS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2796 - ESPORTE E CULTURA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2.161.308,00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2.161.308,00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2807 - TRANSF. FRENTE NACIONAL DOS PREFEITOS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2808 - TRANSF. CONFEDERAÇÃO NACIONAL DOS MUNICÍPIOS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2823 - MANUT. ATIVIDADES DO ALMOXARIFADO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2826 - MANUT. ATIVIDADES SUP. DE AQUISIÇÕES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931.682,30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901.682,30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2830 - MANUT. JUNTA ADM. DEFESA PRÉVIA JADEP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2845 - MANUT. ATIVIDADES SUP. APOIO LOGÍSTICA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14.545.330,05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14.065.330,05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2846 - MANUT. ATIVIDADES DO SISTEMA PRISIONAL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2852 - GESTÃO FUNDO MUNICIPAL DE ASSISTÊNCIA SOCIAL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3.830.860,00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3.825.860,00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2853 - GESTÃO DE MONITORAMENTO E SEGURANÇA DO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" w:name="JR_PAGE_ANCHOR_0_12"/>
            <w:bookmarkStart w:id="23" w:name="JR_PAGE_ANCHOR_0_12"/>
            <w:bookmarkEnd w:id="2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2" name="Figura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igura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2859 - MANUT. GABINETE DO VICE-PREFEITO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112.500,00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2860 - GESTÃO DE PESSOAL E BENEFÍCIOS - GABINETE DO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2862 - MANUT. CONTROLADORIA, CORREGEDORIA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2865 - MANUT. SEC. MUNICIPAL MEIO AMBIENTE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1.471.500,00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2875 - MANUT. GAB. CASA CIVIL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157.500,00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2876 - GESTÃO DE PESSOAL E BENEFÍCIOS - CASA CIVIL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398.116.916,19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" w:name="JR_PAGE_ANCHOR_0_13"/>
            <w:bookmarkStart w:id="25" w:name="JR_PAGE_ANCHOR_0_13"/>
            <w:bookmarkEnd w:id="2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3" name="Figura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gura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0102 - MANUTENCAO E REQUALIFICACAO DOS ESPAÇOS PÚBLICOS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Melhoria dos espaços públicos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REQUALIFICAR E MANTER OS PRÉDIOS E ESPAÇOS PÚBLICOS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Requalificar e manter prédios e espaços públicos é essencial para preservar o patrimônio, melhorar a qualidade de vida da população e promover o uso seguro e adequado desses locais. Essas ações valorizam o ambiente urbano, fortalecem o convívio social, estimulam a economia local e refletem o compromisso do poder público com o bem-estar coletivo e a gestão responsável dos recursos públicos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 conservação, revitalização e modernização dos espaços públicos, com foco na acessibilidade e melhoria da qualidade de vida da população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2019 - CONSTRUÇÃO, REFORMA E MANUTENÇÃO DE SEDES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2193 - OBRAS DE INFRAESTRUTURA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15.835.108,29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3.105.208,29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1.701.000.0000 -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299.900,00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2631 - MANUT. REFORMA E AMPLIAÇÃO EQUIPAMENTOS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1.502.500,00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1.701.000.0000 -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6" w:name="JR_PAGE_ANCHOR_0_14"/>
            <w:bookmarkStart w:id="27" w:name="JR_PAGE_ANCHOR_0_14"/>
            <w:bookmarkEnd w:id="2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4" name="Figura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gura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26.374.608,29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8" w:name="JR_PAGE_ANCHOR_0_15"/>
            <w:bookmarkStart w:id="29" w:name="JR_PAGE_ANCHOR_0_15"/>
            <w:bookmarkEnd w:id="2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5" name="Figura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igura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0103 - RELACIONAMENTO INSTITUCIONAL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Fortalecimento da cidadania e do diálogo entre a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REVISAR E OTIMIZAR OS SERVIÇOS DE ATENDIMENTO A POPULAÇÃO, INCLUINDO ATIVIDADES DE REGIONALIZAÇÃO E DESCENTRALIZAÇÃO DA ADMINISTRAÇÃO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Fortalecer os canais de diálogo entre o Governo, Sociedade Civil e demais instituições, promovendo maior participação popular, transparência e legitimidade das ações publicas. Fortalecimento do diálogo entre o Governo e Sociedade e indispensável para uma gestão participativa e democrática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IV - efetivação da democracia, da qualidade da gestão pública e a ampliação da participação popular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2842 - PREFEITURA NO BAIRRO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2861 - FORTALECIMENTO DOS ESPAÇOS DE COMUNICAÇÃO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4.343.980,00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4.232.980,00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4.448.980,00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0" w:name="JR_PAGE_ANCHOR_0_16"/>
            <w:bookmarkStart w:id="31" w:name="JR_PAGE_ANCHOR_0_16"/>
            <w:bookmarkEnd w:id="3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6" name="Figura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igura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Melhoria das atividades para proteção social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MANUTENÇÃO DE SERVIÇOS DE DESENV. SOCIAL E INCLUSÃO, VISANDO AMPARAR E PROTEGER AS PESSOAS INDIVIDUAL OU COLETIVAMENTE. ENGLOBA PORTADOR DE DEFICIÊNCIA, ADOLESCENTE, IDOSO, CIDADANIA, ERRADICAÇÃO DA VIOLÊNCIA CONTRA CRIANÇAS E ADOLESCENTES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Garantir o direito e acesso as politicas publicas vigentes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Garantia dos direitos humanos com redução das desigualdades sociais, regionais, étnico-raciais e de gênero. A erradicação da extrema pobreza no Município. Realização de políticas públicas para a cidadania, a afirmação dos direitos e da justiça social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2239 - GESTÃO PROGRAMA BOLSA FAMÍLIA E CADASTRO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2243 - BENEFÍCIOS EVENTUAIS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1.661.000.0000 - Transferência de Recursos dos Fundos Estaduais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1.293.000,00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2245 - GESTÃO DE SEGURANÇA ALIMENTAR E NUTRICIONAL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2253 - BLOCO PROTEÇÃO SOCIAL ESPECIAL MÉDIA E ALTA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8.458.300,00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5.805.300,00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1.661.000.0000 - Transferência de Recursos dos Fundos Estaduais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2435 - APOIO ÀS MULHERES VÍTIMAS DE VIOLÊNCIA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123.740,00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2636 - GESTÃO DESCENTRALIZADA DO SUAS - IGD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2637 - BLOCO PROTEÇÃO SOCIAL BÁSICA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8.304.000,00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2" w:name="JR_PAGE_ANCHOR_0_17"/>
            <w:bookmarkStart w:id="33" w:name="JR_PAGE_ANCHOR_0_17"/>
            <w:bookmarkEnd w:id="3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7" name="Figura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igura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1.661.000.0000 - Transferência de Recursos dos Fundos Estaduais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2785 - PRIMEIRA INFÂNCIA DO SUAS – CRIANÇA FELIZ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2812 - MANUT. CASA DA MULHER NEVENSE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2813 - CONSELHOS TUTELARES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2.065.000,00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2832 - MANUT. FUNDO MUN. DOS DIREITOS DA PESSOA COM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2854 - FORTALECIMENTO DO CONTROLE SOCIAL - CMAS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2855 - EXECUÇÃO EMENDAS ASSISTÊNCIA SOCIAL  - ESTADUAL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2856 - PROCADSUAS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1.660.000.0000 - Transferência de Recursos do Fundo Nacional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27.686.040,00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4" w:name="JR_PAGE_ANCHOR_0_18"/>
            <w:bookmarkStart w:id="35" w:name="JR_PAGE_ANCHOR_0_18"/>
            <w:bookmarkEnd w:id="3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8" name="Figura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igura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Melhoria da rede de atenção à saúde do SUS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70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 MELHORIA DA QUALIDADE DE VIDA DA POPULAÇÃO, GARANTINDO O ACESSO UNIVERSAL, IGUALITÁRIO E INTEGRAL AOS SERVIÇOS DE SAÚDE, COM FOCO NA PREVENÇÃO DE DOENÇAS, PROMOÇÃO DA SAÚDE E ATENÇÃO INTEGRAL AOS PACIENTES. FORTALECER A REDE DE ATENÇÃO BÁSICA, APRIMORAR A INFRAESTRUTURA DOS SERVIÇOS DE SAÚDE, AUMENTAR A OFERTA DE ATENDIMENTOS ESPECIALIZADOS E DE URGÊNCIA, E CAPACITAR OS PROFISSIONAIS PARA GARANTIR UM ATENDIMENTO DE QUALIDADE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saúde é um direito fundamental e garantir o acesso universal e igualitário aos serviços de saúde é um compromisso essencial do município. Atualmente, há desafios como a precariedade da infraestrutura, falta de profissionais qualificados e baixa cobertura de ações preventivas. É necessário fortalecer a Atenção Básica, porta de entrada do SUS, e melhorar a rede de urgência e emergência, diante do aumento de doenças crônicas, acidentes e outras situações que exigem resposta rápida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Garantir que todos os cidadãos, independentemente de sua classe social, etnia ou local de residência, tenham acesso igualitário e universal aos serviços de saúde, com foco na Atenção Básica e em serviços especializados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1864 - CONSTRUÇÃO NOVO HOSPITAL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1.634.000.0000 - Operações de Crédito Vinculadas à Saúde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2397 - MANUT. ATIVIDADES UNIDADES BÁSICAS DE SAÚDE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24.764.218,42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18.298.726,72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5.102.000,00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931.491,70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2398 - MANUT. ATIVIDADES ESTRATÉGIA SAÚDE DA FAMÍLIA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15.263.482,09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4.110.626,12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2.455.400,00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1.600.910.0000 -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7.335.516,18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991.939,79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2399 - MANUT. ATIVIDADES DA SAUDE MENTAL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13.418.750,20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3.994.404,56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7.712.984,01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466.720,67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6" w:name="JR_PAGE_ANCHOR_0_19"/>
            <w:bookmarkStart w:id="37" w:name="JR_PAGE_ANCHOR_0_19"/>
            <w:bookmarkEnd w:id="3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9" name="Figura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igura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1.244.640,96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2400 - MANUT. ATIVIDADES DO TRANSPORTE SANITÁRIO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10.288.610,30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3.232.146,82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192.463,48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2.124.000,00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2401 - MANUT. ATIVIDADES UPA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56.592.606,64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32.184.936,97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11.351.489,71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2.544.179,96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10.512.000,00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2402 - MANUT. ATIVIDADES ODONTOLÓGICAS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6.160.639,81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5.129.639,81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2403 - MANUT. ATIVIDADES FARMÁCIA CENTRAL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11.571.195,04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1.726.431,31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5.867.739,60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50.905,13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3.920.119,00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2406 - MANUT. ATIVIDADES CONTROLE EPIDEMIOLÓGICO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2.721.323,08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2.254.159,35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204.163,73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2407 - MANUT. ATIVIDADES CONTROLE ZOONOSES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14.075.160,84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5.852.784,35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1.604.000.0000 - Transferências provenientes do Governo Federal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6.799.976,49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1.422.400,00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2408 - MANUT. ATIVIDADES VIGILÂNCIA SANITÁRIA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2.996.738,50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8" w:name="JR_PAGE_ANCHOR_0_20"/>
            <w:bookmarkStart w:id="39" w:name="JR_PAGE_ANCHOR_0_20"/>
            <w:bookmarkEnd w:id="3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0" name="Figura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igura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1.049.000,00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2409 - MANUT. ATIVIDADES VIGILÂNCIA AMBIENTAL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2410 - AMBULATÓRIO DE DOENÇAS INFECTO PARASITÁRIAS -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2.058.783,07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1.624.537,94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345.300,00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18.945,13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2416 - MANUT. CENTRAL DE REGULAÇÃO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1.604.158,70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1.571.961,33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32.197,37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2417 - MANUT. PRESTADORES DE SERVIÇOS DE SAÚDE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25.200.404,51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15.263.589,20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9.926.815,31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2418 - AUXILIO TRATAMENTO FORA DO DOMICILIO - TFD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2438 - MANUT. ATIVIDADES IMUNIZAÇÃO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3.169.250,82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576.568,13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67.682,69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2521 - MANUT. ATIVIDADES DO SAMU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5.165.603,23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4.583.985,96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361.617,27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2622 - MANUT. LABORATÓRIO MUNICIPAL DE ANALISES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7.952.099,51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1.730.582,45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6.009.100,00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12.417,06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0" w:name="JR_PAGE_ANCHOR_0_21"/>
            <w:bookmarkStart w:id="41" w:name="JR_PAGE_ANCHOR_0_21"/>
            <w:bookmarkEnd w:id="4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1" name="Figura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igura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2626 - MANUT. HOSPITAL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67.832.291,09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11.294.017,05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37.812.000,48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2.663.173,56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16.063.100,00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2639 - MANUT. PROGRAMA ALIMENTAÇÃO E NUTRIÇÃO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80.243,19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2640 - MANT. EQUIPE MULTIPROFISSIONAIS ATENÇÃO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3.950.167,48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2.811.196,42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111.971,06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2656 - MANUT. PROGRAMA AGENTES COMUNITÁRIOS SAÚDE -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20.745.841,93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9.886.904,35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1.604.911.0000 - Transferências provenientes do Governo Federal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10.858.937,58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2661 - MANUT. UNIDADES ESPECIALIZADAS DE SAÚDE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4.677.931,56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3.871.547,78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12.383,78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2763 - MANUT. CENTRO ESTADUAL ATENÇÃO ESPECIALIZADA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6.055.133,57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1.969.645,55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18.099,26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4.067.388,76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2824 - MANUT. ATIVIDADES PNEUMOLÓGICAS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853.244,44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663.244,44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2825 - MANUT. ATIVIDADES DA SAÚDE DO TRABALHADOR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2827 - MANUT. ATENÇÃO BÁSICA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8.347.453,61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492.646,39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2" w:name="JR_PAGE_ANCHOR_0_22"/>
            <w:bookmarkStart w:id="43" w:name="JR_PAGE_ANCHOR_0_22"/>
            <w:bookmarkEnd w:id="4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2" name="Figura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Figura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5.082.500,00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22.307,22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2828 - MANUT. NÚCLEO PREV. DA VIOLÊNCIA PROM. DA SAÚDE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2844 - MANUT. ATIVIDADES FARMÁCIA DE MINAS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2847 - MANUT. ATIVIDADES SUP. VIGILÂNCIA, PROTEÇÃO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2848 - MANUT. ATIVIDADES SUP. ATENÇÃO ESP. E REGULAÇÃO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2851 - MANUT. ATIV. DOENÇAS CRÔNICAS E AGRAVOS NÃO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2884 - EQUIPE MULTIDISCIPLINAR DA ATENÇÃO PRIMÁRIA - E-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2885 - IMPLANTAÇÃO DE RESIDÊNCIA TERAPÊUTICA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1.621.000.0000 - Transferências Fundo a Fundo de Recursos do SUS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2887 - CME - CENTRO DE MATERIAL E ESTERILIZAÇÃO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2888 - SISTEMA DE GESTÃO EM SAÚDE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2889 - TERCEIRIZAÇÃO LAVANDERIA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354.106.331,63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4" w:name="JR_PAGE_ANCHOR_0_23"/>
            <w:bookmarkStart w:id="45" w:name="JR_PAGE_ANCHOR_0_23"/>
            <w:bookmarkEnd w:id="4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3" name="Figura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Figura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Melhoria da rede do Ensino Municipal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MELHORAR  E AMPLIAR O ATENDIMENTO DA EDUCAÇÃO INFANTIL, FUNDAMENTAL, DE JOVENS E ADULTOS COM TRATAMENTO ESPECIAL AO ALUNO EXCEPCIONAL. PROMOVER HABILITAÇÃO PROFISSIONAL, FORMAÇÃO DE MÃO DE OBRA QUALIFICADA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Garantir o desenvolvimento integral e a formação completa do aluno, abrangendo não apenas o conhecimento, mas também o desenvolvimento emocional, social, cultural e físico. Isso se reflete na promoção de um ambiente escolar que valorize a diversidade, a inclusão e a participação ativa dos estudantes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 estímulo e a valorização da educação, da ciência e da tecnologia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1844 - PPP - CONSTRUÇÃO E MANUTENÇÃO DE ESCOLAS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2084 - MELHORIA DA QUALIDADE DO ENSINO - SALÁRIO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2092 - MANUT. EDUCAÇÃO BÁSICA - ENSINO FUNDAMENTAL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10.095.000,00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1.552.000.0000 - Transferências de Recursos do FNDE Referentes ao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2151 - MANUT. TRANSPORTE ESCOLAR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2439 - PNATE - PROGRAMA NACIONAL TRANSPORTE ESCOLAR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1.553.000.0000 - Transferências de Recursos do FNDE Referentes ao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2776 - REPASSE CAIXAS ESCOLARES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6" w:name="JR_PAGE_ANCHOR_0_24"/>
            <w:bookmarkStart w:id="47" w:name="JR_PAGE_ANCHOR_0_24"/>
            <w:bookmarkEnd w:id="4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4" name="Figura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Figura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2789 - MELHORIA DA QUALIDADE DE ENSINO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2790 - MANUT. EDUCAÇÃO BÁSICA - EDUCAÇÃO INFANTIL -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48.142.000,00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20.771.000,00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1.542.000.0000 - Transferências do FUNDEB - Complementação da União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1.542.000.1070 - Transferências do FUNDEB - Complementação da União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20.771.000,00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1.552.000.0000 - Transferências de Recursos do FNDE Referentes ao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2791 - MANUT. EDUCAÇÃO BÁSICA - EDUCAÇÃO INFANTIL -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87.080.000,00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78.880.000,00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1.552.000.0000 - Transferências de Recursos do FNDE Referentes ao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2792 - MANUT. EDUCAÇÃO BÁSICA - EJA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22.425.000,00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1.552.000.0000 - Transferências de Recursos do FNDE Referentes ao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2793 - MANUT. EDUCAÇÃO BÁSICA - EDUCAÇÃO ESPECIAL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1.540.000.0000 -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1.552.000.0000 - Transferências de Recursos do FNDE Referentes ao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2794 - MELHORIA DA INFRAESTRUTURA ESCOLAR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1.542.000.0000 - Transferências do FUNDEB - Complementação da União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1.571.000.0000 - Transf. do Estado referentes a Conv. e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2843 - MANUT. EDUCAÇÃO INTEGRAL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8" w:name="JR_PAGE_ANCHOR_0_25"/>
            <w:bookmarkStart w:id="49" w:name="JR_PAGE_ANCHOR_0_25"/>
            <w:bookmarkEnd w:id="4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5" name="Figura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Figura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1.569.000.0000 - Outras Transferências de Recursos do FNDE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369.757.000,00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0" w:name="JR_PAGE_ANCHOR_0_26"/>
            <w:bookmarkStart w:id="51" w:name="JR_PAGE_ANCHOR_0_26"/>
            <w:bookmarkEnd w:id="5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6" name="Figura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igura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0107 - PROMOÇÃO ESPORTIVA E DE LAZER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Realização das atividades para promoção ao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FOMENTAR A PRATICA DE ATIVIDADES FÍSICAS E DE LAZER, VISANDO A MELHORIA DA QUALIDADE DE VIDA, A INCLUSÃO SOCIAL, A SAÚDE FÍSICA E MENTAL, O DESENVOLVIMENTO INTEGRAL DOS INDIVÍDUOS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 melhoria da saúde física e mental, inclusão social, desenvolver habilidades cognitivas, fortalecer parcerias com a sociedade civil, alto estima e bem estar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Promoção ao esporte e lazer visam democratizar o acesso a atividade físicas e de lazer, promover a inclusão e o respeito as diferenças, além de melhor a qualidade vida da população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2269 - FUNDO MUNICIPAL DE ESPORTES - 30.736.392/0001-12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2773 - FUNDO MUNICIPAL DA JUVENTUDE - 31.266.130/0001-02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2809 - APOIO E FOMENTO AO ESPORTE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653.000,00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2" w:name="JR_PAGE_ANCHOR_0_27"/>
            <w:bookmarkStart w:id="53" w:name="JR_PAGE_ANCHOR_0_27"/>
            <w:bookmarkEnd w:id="5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7" name="Figura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igura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0108 - PLANEJAMENTO URBANO, ORDENAÇÃO E EXPANSÃO TERRITORIAL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Desenvolvimento das atividades de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70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MODERNIZAR OS PROCESSOS DE LICENCIAMENTO E VIABILIZAR PROCESSOS DE REQUALIFICAÇÃO E EXPANSÃO URBANÍSTICA E REGULARIZAÇÃO DAS EDIFICAÇÕES VISANDO O CRESCIMENTO DA CIDADE LEGAL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Fazer cumprir as legislações de ordenação do território; orientar o crescimento da cidade, evitando ocupações irregulares, assegurando infraestrutura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excelência na gestão para garantir o provimento de bens e serviços à sociedade; Promover a fiscalização para controle do uso e ocupação do território; promover a ocupação ordenada do solo, preservar áreas ambientalmente sensíveis, garantir infraestrutura urbana básica, respeitar o planejamento territorial e fomentar o desenvolvimento sustentável e inclusivo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2780 - FUNDO DESENVOLVIMENTO URBANO - FUNDURN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2797 - MANUT. SUP. ORDENAÇÃO TERRITORIAL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2.746.500,00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2.430.529,29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315.970,71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2858 - MANUT. SUP. FISCALIZAÇÃO URBANA E POSTURAS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896.000,00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6.059.109,88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4" w:name="JR_PAGE_ANCHOR_0_28"/>
            <w:bookmarkStart w:id="55" w:name="JR_PAGE_ANCHOR_0_28"/>
            <w:bookmarkEnd w:id="5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8" name="Figura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igura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Execução de atividades de melhoria da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MANTER E AMPLIAR A REDE VIÁRIA E DE SANEAMENTO DO MUNICÍPIO. MELHORAR A MOBILIDADE, TRÂNSITO, TRANSPORTE E FISCALIZAÇÃO. REQUALIFICAR OS ESPAÇOS PÚBLICOS E LIMPEZA PÚBLICA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Manter e ampliar a rede viária e de saneamento é essencial para atender à expansão urbana com qualidade. Melhorias na mobilidade, trânsito, transporte e fiscalização aumentam a segurança e eficiência dos deslocamentos. A requalificação dos espaços públicos e a limpeza urbana promovem bem-estar, saúde e valorização do ambiente, refletindo o compromisso com a qualidade de vida e o desenvolvimento sustentável do município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 melhoria e expansão da infraestrutura urbana de forma sustentável, segura e eficiente, visando facilitar o deslocamento e melhorar a qualidade de vida no município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1832 - SINALIZAÇÃO, ENGENHARIA E RECUPERAÇÃO DAS VIAS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1862 - PROJETO MAIS ASFALTO NOVO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3.488.956,00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27.216.000,01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1863 - AQUISIÇÃO VEÍCULOS TRANSPORTE COLETIVO -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2191 - SERVIÇOS DE LIMPEZA PUBLICA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2814 - FUNDO MUNICIPAL DE MOBILIDADE URBANA - FMMU/RN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1.717.000.0000 - Assistência Financeira Transporte Coletivo - Art. 5º, Inciso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6" w:name="JR_PAGE_ANCHOR_0_29"/>
            <w:bookmarkStart w:id="57" w:name="JR_PAGE_ANCHOR_0_29"/>
            <w:bookmarkEnd w:id="5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9" name="Figura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igura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2815 - TRANSF. TRANSPORTE COLETIVO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2822 - USINA DE ASFALTO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3.765.900,00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1.708.000.0000 - Transferência da União Referente à Compensação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85.900,00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1.750.000.0000 - Recursos da Contribuição de Intervenção no Domínio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2879 - OPERAÇÃO TAPA BURACO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1.708.000.0000 - Transferência da União Referente à Compensação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1.750.000.0000 - Recursos da Contribuição de Intervenção no Domínio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2882 - PPP - LIMPEZA URBANA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2883 - USINA TRATAMENTO DE RESÍDUOS SÓLIDOS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146.308.856,01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8" w:name="JR_PAGE_ANCHOR_0_30"/>
            <w:bookmarkStart w:id="59" w:name="JR_PAGE_ANCHOR_0_30"/>
            <w:bookmarkEnd w:id="5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0" name="Figura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Figura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0110 - VERDE NEVES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Áreas Requalificadas, Reabilitadas ou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Unidade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10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  <w:tr>
              <w:trPr>
                <w:trHeight w:val="100" w:hRule="exact"/>
              </w:trPr>
              <w:tc>
                <w:tcPr>
                  <w:tcW w:w="39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3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Cercamento de Áreas Verdes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Extensão (m)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2000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500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  <w:tr>
              <w:trPr>
                <w:trHeight w:val="100" w:hRule="exact"/>
              </w:trPr>
              <w:tc>
                <w:tcPr>
                  <w:tcW w:w="39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3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Paisagismo em jardins, áreas, canteiros e outros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Unidade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  <w:tr>
              <w:trPr>
                <w:trHeight w:val="100" w:hRule="exact"/>
              </w:trPr>
              <w:tc>
                <w:tcPr>
                  <w:tcW w:w="39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3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Parcerias Socioambientais visando a Geração de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Unidade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3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  <w:tr>
              <w:trPr>
                <w:trHeight w:val="100" w:hRule="exact"/>
              </w:trPr>
              <w:tc>
                <w:tcPr>
                  <w:tcW w:w="39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3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Instalação de placas de instrução, orientação e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Unidade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200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50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  <w:tr>
              <w:trPr>
                <w:trHeight w:val="100" w:hRule="exact"/>
              </w:trPr>
              <w:tc>
                <w:tcPr>
                  <w:tcW w:w="39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3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Campanhas, eventos e ações de educação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Unidade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64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16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DESENVOLVER E CONSOLIDAR PROJETOS E AÇÕES VOLTADAS A EDUCAÇÃO AMBIENTAL E SANITÁRIA, QUALIDADE DE VIDA E DESENVOLVIMENTO SUSTENTÁVEL, PROMOVENDO A CONSCIENTIZAÇÃO, A INCLUSÃO PRODUTIVA, A REQUALIFICAÇÃO SOCIAL AMBIENTAL DE TERRITÓRIOS E A GESTÃO AMBIENTAL PARTICIPATIVA, EM CONFORMIDADE COM A DIRETRIZES DAS POLÍTICAS PÚBLICAS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um desenvolvimento urbano mais justo, inclusivo e sustentável, por meio de políticas públicas integradas. Prioriza a requalificação de áreas urbanas, o direito à cidade, a educação ambiental, a gestão participativa e a economia sustentável, visando melhorar a qualidade de vida, fortalecer a cidadania e tornar a cidade mais resiliente e acessível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Integrar educação ambiental e sanitária, desenvolver projetos de meio ambiente e saneamento, incentivar a inclusão produtiva e cooperativismo, e fomentar a recuperação socioambiental de áreas. O objetivo é promover o desenvolvimento urbano sustentável, respeitando a conservação ambiental e o direito à cidade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2764 - FUNDO MUNICIPAL DE MEIO AMBIENTE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2866 - RECUPERAÇÃO, REABILITAÇÃO E REQUALIFICAÇÃO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0" w:name="JR_PAGE_ANCHOR_0_31"/>
            <w:bookmarkStart w:id="61" w:name="JR_PAGE_ANCHOR_0_31"/>
            <w:bookmarkEnd w:id="6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1" name="Figura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Figura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2867 - PAISAGISMO, ARBORIZAÇÃO, MANEJO E CONSERVAÇÃO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2868 - INCENTIVO A GERAÇÃO DE RENDA SUSTENTÁVEL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2869 - EDUCAÇÃO AMBIENTAL E SANITÁRIA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1.495.000,00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2" w:name="JR_PAGE_ANCHOR_0_32"/>
            <w:bookmarkStart w:id="63" w:name="JR_PAGE_ANCHOR_0_32"/>
            <w:bookmarkEnd w:id="6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2" name="Figura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Figura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0111 - PREVENÇÃO, PROMOÇÃO E SEGURANÇA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Realização das atividades de segurança e defesa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POTENCIALIZAR A QUALIFICAÇÃO TÉCNICA DOS AGENTES PÚBLICOS COM FOCO NA PREVENÇÃO ÀS VIOLÊNCIAS E GESTÃO DE RISCOS, BEM COMO DESENVOLVER FORMAÇÃO PERMANENTE PARA A POPULAÇÃO, PARA POSSIBILITAR SUA PARTICIPAÇÃO ATIVA NOS PROJETOS DE PREVENÇÃO, PROTEÇÃO E SEGURANÇA. OBJETIVA-SE TAMBÉM PREVENIR E REDUZIR AS OCORRÊNCIAS DE VIOLÊNCIA CONTRA A POPULAÇÃO MAIS VULNERÁVEIS, EM ESPECIAL, MULHERES E JOVENS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promoção da segurança pública deve ser tratada de forma estratégica e integrada, considerando os pilares da prevenção, proteção e segurança como fundamentos essenciais para a construção de comunidades mais seguras, resilientes e com maior qualidade de vida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ações integradas de prevenção, proteção e segurança pública, incluindo a defesa civil, com foco na redução de riscos, no enfrentamento à violência, na preservação da vida e na proteção da população, por meio do fortalecimento institucional, da articulação intersetorial, da participação comunitária e do uso de tecnologias, assegurando uma atuação eficaz, preventiva e resiliente diante de ameaças naturais, sociais e urbanas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1816 - GESTÃO DA SEG. TRANSITO E TRANSPORTE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787.500,00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1841 - INFRAESTRUTURA - CIDADE INTELIGENTE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776.500,00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23.804.000,00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4" w:name="JR_PAGE_ANCHOR_0_33"/>
            <w:bookmarkStart w:id="65" w:name="JR_PAGE_ANCHOR_0_33"/>
            <w:bookmarkEnd w:id="6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3" name="Figura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Figura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0112 - PROCESSO LEGISLATIVO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Atendimento as demandas do Legislativo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100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 manutenção e o aprimoramento das atividades do Legislativo Municipal exigem suporte técnico, logístico e financeiro compatível com sua importância institucional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1002 - AMPLIAÇÃO / REFORMA DO PREDIO DA CAMARA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1003 - AQUISIÇÃO EQUIPAMENTOS PARA CAMARA 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2003 - MANUTENÇÃO DAS ATIVIDADES DA CAMARA 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2004 - MANUTENÇÃO PREVENTIVA E CORRETIVA DE VEÍCULOS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2007 - PAGAMENTO DE DESPESAS DE EXERCICIOS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2008 - DIVULGAÇÃO DE ATOS OFICIAIS E ADMINISTRATIVOS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2016 - MANUTENÇÃO DAS ATIVIDADES DO CORPO 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2018 - RECEPÇÕES, HOSPEDAGENS, HOMENAGENS E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6" w:name="JR_PAGE_ANCHOR_0_34"/>
            <w:bookmarkStart w:id="67" w:name="JR_PAGE_ANCHOR_0_34"/>
            <w:bookmarkEnd w:id="6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4" name="Figura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Figura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0113 - PROMOÇÃO E CIDADANIA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Melhoria das ações de direitos humanos e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80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AMPLIAR, QUALIFICAR E ASSEGURAR A MANUTENÇÃO DOS SERVIÇOS OFERTADOS VOLTADOS AO PÚBLICO ALVO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Garantir direitos e promover o bem estar social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Contribuir para construção de uma sociedade mais inclusiva mediante participação ativa do cidadão com direito a exercer plenamente sua cidadania, cumprir suas responsabilidades permitindo que os indivíduos possam viver com dignidade e autonomia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1851 - CONSTRUÇÃO CENTRO REF. MULHER BRASILEIRA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2.475.000,00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2886 - MANUT. SUP. DIREITOS HUMANOS E CIDADANIA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2.085.000,00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4.590.000,00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8" w:name="JR_PAGE_ANCHOR_0_35"/>
            <w:bookmarkStart w:id="69" w:name="JR_PAGE_ANCHOR_0_35"/>
            <w:bookmarkEnd w:id="6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5" name="Figura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Figura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0114 - PROMOÇÃO CULTURAL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Realização das atividades para promoção cultural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100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 DIVERSIDADE, A INCLUSÃO E O DESENVOLVIMENTO SOCIOECONÔMICO.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Fortalecer a identidade cultural, estimular a criatividade e o desenvolvimento artístico e fomentar a inclusão social e o respeita a diversidade. A promoção cultura contribui para geração de renda, fortalecendo a economia criativa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Fortalecer a cultura como direito de cidadania e como um potencial de desenvolvimento econômico, cultural e social. Incluir a promoção da diversidade, o acesso universal aos bens e serviços culturais, a participação da sociedade civil na gestão da politicas públicas culturais e o fomento a criação e expressão artística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2093 - FUNDO MUNICIPAL DE CULTURA - 31.266 .194/0001-03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2225 - FUNDO MUN. PATRIMÔNIO ARTÍSTICO – 31.266.041/0001-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2774 - EVENTOS MUNICIPAIS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4.204.540,00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2810 - LEI ALDIR BLANC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2.206.533,00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1.719.000.0000 - Transferências da Política Nacional Aldir Blanc de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2.206.533,00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2829 - APOIO E FOMENTO A CULTURA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7.554.073,00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0" w:name="JR_PAGE_ANCHOR_0_36"/>
            <w:bookmarkStart w:id="71" w:name="JR_PAGE_ANCHOR_0_36"/>
            <w:bookmarkEnd w:id="7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6" name="Figura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Figura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0115 - PROTEÇÃO E CUIDADOS ANIMAL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Animais de grande e médio porte apreendidos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Unidade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200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50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  <w:tr>
              <w:trPr>
                <w:trHeight w:val="100" w:hRule="exact"/>
              </w:trPr>
              <w:tc>
                <w:tcPr>
                  <w:tcW w:w="39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800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399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EMPTYCELLSTYLE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Castrações de cães e gatos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Unidade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4000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1000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 PROTEÇÃO E O BEM-ESTAR DOS ANIMAIS, COM AÇÕES VOLTADAS AO CONTROLE POPULACIONAL DE CÃES E GATOS, ACOLHIMENTO TEMPORÁRIO DE ANIMAIS DE MÉDIO E GRANDE PORTE EM ESTADO DE SOLTURA, E ADOÇÃO RESPONSÁVEL DE ANIMAIS DOMÉSTICOS. TAMBÉM BUSCA CONSCIENTIZAR A SOCIEDADE SOBRE A LEGISLAÇÃO PROTETIVA E AS OBRIGAÇÕES DE CUIDADOS COM OS ANIMAIS, EM CONFORMIDADE COM A LEGISLAÇÃO VIGENTE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Estruturar ações permanentes de proteção, controle populacional e promoção da adoção responsável de animais. Necessidade de castração de cães e gatos, além do acolhimento temporário de animais de médio e grande porte em situação de soltura, respeitando a legislação vigente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Recolhimento de animais de grande porte, domésticos e em estado de soltura, o controle populacional de cães e gatos, e o acolhimento provisório com foco no bem-estar animal. Também promove a adoção responsável, a educação para a guarda responsável e proteção animal, além de práticas para o reconhecimento e preservação da fauna local, fortalecendo a Política Municipal de Proteção Animal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2870 - PROTEÇÃO, MANEJO E CUIDADOS ANIMAIS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167.000,00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2871 - CONTROLE POPULACIONAL DE CÃES E GATOS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703.000,00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2" w:name="JR_PAGE_ANCHOR_0_37"/>
            <w:bookmarkStart w:id="73" w:name="JR_PAGE_ANCHOR_0_37"/>
            <w:bookmarkEnd w:id="7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7" name="Figura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Figura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0116 - SANEAMENTO AMBIENTAL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Ampliação da coleta seletiva e manejo de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20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FORTALECER A POLÍTICA MUNICIPAL DE SANEAMENTO POR MEIO DA AMPLIAÇÃO E QUALIFICAÇÃO DAS AÇÕES E INSTRUMENTOS VOLTADOS À MELHORIA DAS CONDIÇÕES AMBIENTAIS E SANITÁRIAS DO TERRITÓRIO, CONTRIBUINDO PARA A PREVENÇÃO DE RISCOS, A PROMOÇÃO DE AMBIENTES SAUDÁVEIS E A INTEGRAÇÃO ENTRE SAÚDE PÚBLICA, MEIO AMBIENTE E JUSTIÇA SOCIAL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Qualificar as condições ambientais e sanitárias do Município, prevenindo agravos à saúde pública e reduzindo custos com ações corretivas. Combater ao descarte irregular de resíduos sólidos, promovendo práticas ambientalmente adequadas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Qualificação de infraestruturas e equipamentos públicos para a gestão ambiental e sanitária, especialmente para resíduos sólidos volumosos e da construção civil, conforme as normas legais e técnicas. Fortalecer a política municipal de gestão integrada de resíduos sólidos, priorizando a coleta seletiva, a valorização dos recicláveis, o tratamento adequado e a disposição final segura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2786 - FUNDO MUNICIPAL DE SANEAMENTO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1.759.005.0000 - Recursos Vinculados a Fundos (Repasse tarifário para 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2872 - COLETA SELETIVA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2873 - GESTÃO DE RESÍDUOS SÓLIDOS - URPV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6.323.000,00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4" w:name="JR_PAGE_ANCHOR_0_38"/>
            <w:bookmarkStart w:id="75" w:name="JR_PAGE_ANCHOR_0_38"/>
            <w:bookmarkEnd w:id="7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8" name="Figura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Figura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0117 - POLÍTICAS HABITACIONAIS INCLUSIVAS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>Redução do déficit habitacional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70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REDUZIR O DÉFICIT HABITACIONAL NO MUNICÍPIO PROMOVENDO REGULARIZAÇÃO FUNDIARIADOS ASSENTAMENTOS PRECÁRIOS E CONSTRUÇÃO DE MORADIAS DE INTERESSE SOCIAL; VIABILIZAR REQUALIFICAÇÃO URBANÍSTICA EM NÚCLEOS DE INTERESSE SOCIAL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Corrigir as desigualdade habitacionais do município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Garantir o acesso universal à moradia digna como direito humano fundamental. Priorizar grupos vulneráveis. Reduzir desigualdades urbanas e regionais, promovendo a distribuição equilibrada de investimentos habitacionais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1843 - URBANIZAÇÃO DE INTERESSE SOCIAL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1846 - PROJETO HABITA NEVES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2806 - REGULARIZAÇÃO FUNDIÁRIA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1.700.000.0000 -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1.701.000.0000 - Outras Transferências de Convênios ou Instrumentos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19.550.000,00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6" w:name="JR_PAGE_ANCHOR_0_39"/>
            <w:bookmarkStart w:id="77" w:name="JR_PAGE_ANCHOR_0_39"/>
            <w:bookmarkEnd w:id="7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9" name="Figura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Figura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0118 - DESENVOLVIMENTO ECONÔMICO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9"/>
              <w:gridCol w:w="3800"/>
              <w:gridCol w:w="4800"/>
              <w:gridCol w:w="3399"/>
            </w:tblGrid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00"/>
                      <w:sz w:val="16"/>
                    </w:rPr>
                    <w:t xml:space="preserve">Aumento do PIB, índice Sebrae (ISDEL) e Índice 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Unidade de Medida: Percentual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referência: 100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Fonte: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9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20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Data de apuração: 01/01/1800</w:t>
                  </w:r>
                </w:p>
              </w:tc>
              <w:tc>
                <w:tcPr>
                  <w:tcW w:w="3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ind w:left="0" w:hanging="0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Observação: </w:t>
                  </w:r>
                </w:p>
              </w:tc>
              <w:tc>
                <w:tcPr>
                  <w:tcW w:w="480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Índice de referência do Exercício de emissão: 25</w:t>
                  </w:r>
                </w:p>
              </w:tc>
              <w:tc>
                <w:tcPr>
                  <w:tcW w:w="33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Status: A avaliar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FOMENTAR A INDÚSTRIA, COMERCIO E SERVIÇOS POR MEIO DA PROSPECÇÃO E CRIAÇÃO DE OPORTUNIDADES LOCAIS DE NEGÓCIO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atração de novas empresas, ampliação de empregos e renda na cidade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Promover a politica municipal de desenvolvimento econômico, criar condições favoráveis para atrair investidores externos e promover o desenvolvimento local oferecendo incentivos e facilidades na resolução de problemas burocráticos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1822 - INOVAÇÃO E EMPREENDEDORISMO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1849 - COZINHA EXPERIMENTAL MUNICIPAL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2614 - ECONOMIA SOLIDÁRIA E INCLUSÃO PRODUTIVA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2863 - MANUT. SINE, PROCON E JUNTA MILITAR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589.518,76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584.518,76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2864 - GESTÃO DE PESSOAL E BENEFÍCIOS - 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208.000,00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2877 - MANUT. GAB. DESENVOLVIMENTO ECONOMICO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1.755.000.0000 - Recursos de Alienação de Bens/Ativos - Administração 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1.236.018,76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8" w:name="JR_PAGE_ANCHOR_0_40"/>
            <w:bookmarkStart w:id="79" w:name="JR_PAGE_ANCHOR_0_40"/>
            <w:bookmarkEnd w:id="7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40" name="Figura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Figura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 - 2026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RELATÓRIO DE METAS E PRIORIDADES DAS DESPESAS POR PROGRAMAS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5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Consolidado</w:t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9999 - RESERVA DE CONTINGENCIA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Indicadores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Não existem indicadores informados para o programa.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Objetivos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Justificativas: 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8A8888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Diretrizes (Forma de implementação)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00" w:hanging="0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9" w:type="dxa"/>
            <w:gridSpan w:val="14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restart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Ações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Produto (Un. de medida)</w:t>
            </w:r>
          </w:p>
        </w:tc>
        <w:tc>
          <w:tcPr>
            <w:tcW w:w="3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Recurso</w:t>
            </w:r>
          </w:p>
        </w:tc>
        <w:tc>
          <w:tcPr>
            <w:tcW w:w="3199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vMerge w:val="continue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Física</w:t>
            </w:r>
          </w:p>
        </w:tc>
        <w:tc>
          <w:tcPr>
            <w:tcW w:w="1599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Financeira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9999 - RESERVA DE CONTINGENCIA</w:t>
            </w:r>
          </w:p>
        </w:tc>
        <w:tc>
          <w:tcPr>
            <w:tcW w:w="3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/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33.030.382,29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20.020.254,86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10.010.127,43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599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33.030.382,29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38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image" Target="media/image1.png"/><Relationship Id="rId26" Type="http://schemas.openxmlformats.org/officeDocument/2006/relationships/image" Target="media/image1.png"/><Relationship Id="rId27" Type="http://schemas.openxmlformats.org/officeDocument/2006/relationships/image" Target="media/image1.png"/><Relationship Id="rId28" Type="http://schemas.openxmlformats.org/officeDocument/2006/relationships/image" Target="media/image1.png"/><Relationship Id="rId29" Type="http://schemas.openxmlformats.org/officeDocument/2006/relationships/image" Target="media/image1.png"/><Relationship Id="rId30" Type="http://schemas.openxmlformats.org/officeDocument/2006/relationships/image" Target="media/image1.png"/><Relationship Id="rId31" Type="http://schemas.openxmlformats.org/officeDocument/2006/relationships/image" Target="media/image1.png"/><Relationship Id="rId32" Type="http://schemas.openxmlformats.org/officeDocument/2006/relationships/image" Target="media/image1.png"/><Relationship Id="rId33" Type="http://schemas.openxmlformats.org/officeDocument/2006/relationships/image" Target="media/image1.png"/><Relationship Id="rId34" Type="http://schemas.openxmlformats.org/officeDocument/2006/relationships/image" Target="media/image1.png"/><Relationship Id="rId35" Type="http://schemas.openxmlformats.org/officeDocument/2006/relationships/image" Target="media/image1.png"/><Relationship Id="rId36" Type="http://schemas.openxmlformats.org/officeDocument/2006/relationships/image" Target="media/image1.png"/><Relationship Id="rId37" Type="http://schemas.openxmlformats.org/officeDocument/2006/relationships/image" Target="media/image1.png"/><Relationship Id="rId38" Type="http://schemas.openxmlformats.org/officeDocument/2006/relationships/image" Target="media/image1.png"/><Relationship Id="rId39" Type="http://schemas.openxmlformats.org/officeDocument/2006/relationships/image" Target="media/image1.png"/><Relationship Id="rId40" Type="http://schemas.openxmlformats.org/officeDocument/2006/relationships/image" Target="media/image1.png"/><Relationship Id="rId41" Type="http://schemas.openxmlformats.org/officeDocument/2006/relationships/image" Target="media/image1.pn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29</Pages>
  <Words>10278</Words>
  <Characters>65562</Characters>
  <CharactersWithSpaces>73952</CharactersWithSpaces>
  <Paragraphs>2350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